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0B6DF" w14:textId="7A5BE055" w:rsidR="0055478E" w:rsidRPr="00A54A7E" w:rsidRDefault="005643F6" w:rsidP="005952DD">
      <w:pPr>
        <w:pStyle w:val="NoSpacing"/>
        <w:rPr>
          <w:rFonts w:ascii="Arial" w:hAnsi="Arial" w:cs="Arial"/>
          <w:sz w:val="24"/>
          <w:szCs w:val="24"/>
        </w:rPr>
      </w:pPr>
      <w:r w:rsidRPr="00A54A7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31BA1AE9" wp14:editId="5259188F">
                <wp:simplePos x="0" y="0"/>
                <wp:positionH relativeFrom="column">
                  <wp:posOffset>5305425</wp:posOffset>
                </wp:positionH>
                <wp:positionV relativeFrom="paragraph">
                  <wp:posOffset>-666750</wp:posOffset>
                </wp:positionV>
                <wp:extent cx="1200150" cy="362465"/>
                <wp:effectExtent l="0" t="0" r="19050" b="1905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6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EF919" w14:textId="77720650" w:rsidR="005643F6" w:rsidRPr="00122771" w:rsidRDefault="005643F6" w:rsidP="005643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22771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Item </w:t>
                            </w:r>
                            <w:r w:rsidR="00663F19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F5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A1AE9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17.75pt;margin-top:-52.5pt;width:94.5pt;height:28.5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">
                <v:textbox>
                  <w:txbxContent>
                    <w:p w14:paraId="738EF919" w14:textId="77720650" w:rsidR="005643F6" w:rsidRPr="00122771" w:rsidRDefault="005643F6" w:rsidP="005643F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122771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Item </w:t>
                      </w:r>
                      <w:r w:rsidR="00663F19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F5</w:t>
                      </w:r>
                    </w:p>
                  </w:txbxContent>
                </v:textbox>
              </v:shape>
            </w:pict>
          </mc:Fallback>
        </mc:AlternateContent>
      </w:r>
      <w:r w:rsidR="0039670A" w:rsidRPr="00A54A7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2FCC0C9" wp14:editId="2FD45891">
            <wp:simplePos x="0" y="0"/>
            <wp:positionH relativeFrom="margin">
              <wp:align>left</wp:align>
            </wp:positionH>
            <wp:positionV relativeFrom="margin">
              <wp:posOffset>-161925</wp:posOffset>
            </wp:positionV>
            <wp:extent cx="9144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C-HD_LOGO-M-prin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D76ED4" w14:textId="77777777" w:rsidR="00253DEF" w:rsidRPr="00A54A7E" w:rsidRDefault="0055478E" w:rsidP="00253DEF">
      <w:pPr>
        <w:pStyle w:val="Title"/>
        <w:spacing w:before="120" w:after="120"/>
        <w:rPr>
          <w:rFonts w:ascii="Arial" w:eastAsia="Times New Roman" w:hAnsi="Arial" w:cs="Arial"/>
          <w:b/>
          <w:sz w:val="24"/>
          <w:szCs w:val="24"/>
        </w:rPr>
      </w:pPr>
      <w:r w:rsidRPr="00A54A7E">
        <w:rPr>
          <w:rFonts w:ascii="Arial" w:eastAsia="Times New Roman" w:hAnsi="Arial" w:cs="Arial"/>
          <w:b/>
          <w:sz w:val="24"/>
          <w:szCs w:val="24"/>
        </w:rPr>
        <w:br w:type="textWrapping" w:clear="all"/>
      </w:r>
    </w:p>
    <w:p w14:paraId="11C37743" w14:textId="02A119BA" w:rsidR="00253DEF" w:rsidRDefault="00216F7B" w:rsidP="007B159E">
      <w:pPr>
        <w:keepNext/>
        <w:keepLines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Arial" w:eastAsia="Times New Roman" w:hAnsi="Arial" w:cs="Arial"/>
          <w:b/>
          <w:kern w:val="28"/>
          <w:sz w:val="44"/>
          <w:szCs w:val="44"/>
        </w:rPr>
      </w:pPr>
      <w:r>
        <w:rPr>
          <w:rFonts w:ascii="Arial" w:eastAsia="Times New Roman" w:hAnsi="Arial" w:cs="Arial"/>
          <w:b/>
          <w:kern w:val="28"/>
          <w:sz w:val="44"/>
          <w:szCs w:val="44"/>
        </w:rPr>
        <w:t>Committee Report</w:t>
      </w:r>
    </w:p>
    <w:p w14:paraId="6B82A46C" w14:textId="1D6437A5" w:rsidR="007B159E" w:rsidRPr="007B159E" w:rsidRDefault="007B159E" w:rsidP="007B159E">
      <w:pPr>
        <w:keepNext/>
        <w:keepLines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Arial" w:eastAsia="Times New Roman" w:hAnsi="Arial" w:cs="Arial"/>
          <w:b/>
          <w:kern w:val="28"/>
          <w:sz w:val="24"/>
          <w:szCs w:val="24"/>
        </w:rPr>
      </w:pPr>
      <w:r w:rsidRPr="007B159E">
        <w:rPr>
          <w:rFonts w:ascii="Arial" w:eastAsia="Times New Roman" w:hAnsi="Arial" w:cs="Arial"/>
          <w:b/>
          <w:kern w:val="28"/>
          <w:sz w:val="24"/>
          <w:szCs w:val="24"/>
        </w:rPr>
        <w:t>(Corrected)</w:t>
      </w:r>
    </w:p>
    <w:p w14:paraId="12C2FA51" w14:textId="77777777" w:rsidR="00253DEF" w:rsidRPr="00A54A7E" w:rsidRDefault="00253DEF" w:rsidP="00253DEF">
      <w:pPr>
        <w:keepNext/>
        <w:keepLines/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Arial" w:eastAsia="Times New Roman" w:hAnsi="Arial" w:cs="Arial"/>
          <w:b/>
          <w:kern w:val="28"/>
          <w:sz w:val="24"/>
          <w:szCs w:val="24"/>
        </w:rPr>
      </w:pPr>
    </w:p>
    <w:p w14:paraId="5D09B902" w14:textId="77777777" w:rsidR="00253DEF" w:rsidRPr="00A54A7E" w:rsidRDefault="00253DEF" w:rsidP="00253D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10138">
        <w:rPr>
          <w:rFonts w:ascii="Arial" w:eastAsia="Times New Roman" w:hAnsi="Arial" w:cs="Arial"/>
          <w:b/>
          <w:sz w:val="24"/>
          <w:szCs w:val="24"/>
        </w:rPr>
        <w:t xml:space="preserve">TO: </w:t>
      </w:r>
      <w:r w:rsidRPr="00A54A7E">
        <w:rPr>
          <w:rFonts w:ascii="Arial" w:eastAsia="Times New Roman" w:hAnsi="Arial" w:cs="Arial"/>
          <w:sz w:val="24"/>
          <w:szCs w:val="24"/>
        </w:rPr>
        <w:tab/>
      </w:r>
      <w:r w:rsidRPr="00A54A7E">
        <w:rPr>
          <w:rFonts w:ascii="Arial" w:eastAsia="Times New Roman" w:hAnsi="Arial" w:cs="Arial"/>
          <w:sz w:val="24"/>
          <w:szCs w:val="24"/>
        </w:rPr>
        <w:tab/>
        <w:t>Board of Harbor Commissioners</w:t>
      </w:r>
    </w:p>
    <w:p w14:paraId="590B7BC9" w14:textId="77777777" w:rsidR="00253DEF" w:rsidRPr="00A54A7E" w:rsidRDefault="00253DEF" w:rsidP="00253D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/>
          <w:sz w:val="24"/>
          <w:szCs w:val="24"/>
        </w:rPr>
      </w:pPr>
    </w:p>
    <w:p w14:paraId="2DD4327B" w14:textId="1654F6DC" w:rsidR="00190DF6" w:rsidRDefault="00253DEF" w:rsidP="000478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A54A7E">
        <w:rPr>
          <w:rFonts w:ascii="Arial" w:eastAsia="Times New Roman" w:hAnsi="Arial" w:cs="Arial"/>
          <w:b/>
          <w:sz w:val="24"/>
          <w:szCs w:val="24"/>
        </w:rPr>
        <w:t>FROM:</w:t>
      </w:r>
      <w:r w:rsidRPr="00A54A7E">
        <w:rPr>
          <w:rFonts w:ascii="Arial" w:eastAsia="Times New Roman" w:hAnsi="Arial" w:cs="Arial"/>
          <w:sz w:val="24"/>
          <w:szCs w:val="24"/>
        </w:rPr>
        <w:tab/>
      </w:r>
      <w:r w:rsidR="00DE3170">
        <w:rPr>
          <w:rFonts w:ascii="Arial" w:eastAsia="Times New Roman" w:hAnsi="Arial" w:cs="Arial"/>
          <w:sz w:val="24"/>
          <w:szCs w:val="24"/>
        </w:rPr>
        <w:t>Commissioner</w:t>
      </w:r>
      <w:r w:rsidR="00D41975">
        <w:rPr>
          <w:rFonts w:ascii="Arial" w:eastAsia="Times New Roman" w:hAnsi="Arial" w:cs="Arial"/>
          <w:sz w:val="24"/>
          <w:szCs w:val="24"/>
        </w:rPr>
        <w:t xml:space="preserve"> </w:t>
      </w:r>
      <w:r w:rsidR="00216F7B">
        <w:rPr>
          <w:rFonts w:ascii="Arial" w:eastAsia="Times New Roman" w:hAnsi="Arial" w:cs="Arial"/>
          <w:sz w:val="24"/>
          <w:szCs w:val="24"/>
        </w:rPr>
        <w:t>T. Mattusch</w:t>
      </w:r>
      <w:r w:rsidR="00D41975">
        <w:rPr>
          <w:rFonts w:ascii="Arial" w:eastAsia="Times New Roman" w:hAnsi="Arial" w:cs="Arial"/>
          <w:sz w:val="24"/>
          <w:szCs w:val="24"/>
        </w:rPr>
        <w:t xml:space="preserve">, </w:t>
      </w:r>
      <w:r w:rsidR="00190DF6">
        <w:rPr>
          <w:rFonts w:ascii="Arial" w:eastAsia="Times New Roman" w:hAnsi="Arial" w:cs="Arial"/>
          <w:sz w:val="24"/>
          <w:szCs w:val="24"/>
        </w:rPr>
        <w:t>Chair</w:t>
      </w:r>
    </w:p>
    <w:p w14:paraId="33FC67BA" w14:textId="5D5AB82E" w:rsidR="00071016" w:rsidRDefault="00D41975" w:rsidP="00DE3170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Commissioner, </w:t>
      </w:r>
      <w:r w:rsidR="00A71DF0">
        <w:rPr>
          <w:rFonts w:ascii="Arial" w:eastAsia="Times New Roman" w:hAnsi="Arial" w:cs="Arial"/>
          <w:sz w:val="24"/>
          <w:szCs w:val="24"/>
        </w:rPr>
        <w:t>K</w:t>
      </w:r>
      <w:r w:rsidR="00190DF6">
        <w:rPr>
          <w:rFonts w:ascii="Arial" w:eastAsia="Times New Roman" w:hAnsi="Arial" w:cs="Arial"/>
          <w:sz w:val="24"/>
          <w:szCs w:val="24"/>
        </w:rPr>
        <w:t>. Slater-Carter</w:t>
      </w:r>
      <w:r w:rsidR="0004782E">
        <w:rPr>
          <w:rFonts w:ascii="Arial" w:eastAsia="Times New Roman" w:hAnsi="Arial" w:cs="Arial"/>
          <w:sz w:val="24"/>
          <w:szCs w:val="24"/>
        </w:rPr>
        <w:t xml:space="preserve">, </w:t>
      </w:r>
      <w:r w:rsidR="00190DF6">
        <w:rPr>
          <w:rFonts w:ascii="Arial" w:eastAsia="Times New Roman" w:hAnsi="Arial" w:cs="Arial"/>
          <w:sz w:val="24"/>
          <w:szCs w:val="24"/>
        </w:rPr>
        <w:t>Member</w:t>
      </w:r>
    </w:p>
    <w:p w14:paraId="02CE5BB6" w14:textId="25F74F84" w:rsidR="00253DEF" w:rsidRPr="00A54A7E" w:rsidRDefault="00253DEF" w:rsidP="00071016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1A1049F" w14:textId="798C8936" w:rsidR="00253DEF" w:rsidRPr="00A54A7E" w:rsidRDefault="00253DEF" w:rsidP="00253D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A54A7E">
        <w:rPr>
          <w:rFonts w:ascii="Arial" w:eastAsia="Times New Roman" w:hAnsi="Arial" w:cs="Arial"/>
          <w:b/>
          <w:sz w:val="24"/>
          <w:szCs w:val="24"/>
        </w:rPr>
        <w:t>DATE:</w:t>
      </w:r>
      <w:r w:rsidRPr="00A54A7E">
        <w:rPr>
          <w:rFonts w:ascii="Arial" w:eastAsia="Times New Roman" w:hAnsi="Arial" w:cs="Arial"/>
          <w:b/>
          <w:sz w:val="24"/>
          <w:szCs w:val="24"/>
        </w:rPr>
        <w:tab/>
      </w:r>
      <w:r w:rsidR="00071016">
        <w:rPr>
          <w:rFonts w:ascii="Arial" w:eastAsia="Times New Roman" w:hAnsi="Arial" w:cs="Arial"/>
          <w:bCs/>
          <w:sz w:val="24"/>
          <w:szCs w:val="24"/>
        </w:rPr>
        <w:t>August 16, 2023</w:t>
      </w:r>
    </w:p>
    <w:p w14:paraId="593B27BF" w14:textId="77777777" w:rsidR="00253DEF" w:rsidRPr="00A54A7E" w:rsidRDefault="00253DEF" w:rsidP="00253D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76F7041E" w14:textId="43DD2F83" w:rsidR="00253DEF" w:rsidRPr="007920DD" w:rsidRDefault="00253DEF" w:rsidP="00173838">
      <w:pPr>
        <w:overflowPunct w:val="0"/>
        <w:autoSpaceDE w:val="0"/>
        <w:autoSpaceDN w:val="0"/>
        <w:adjustRightInd w:val="0"/>
        <w:spacing w:after="0" w:line="240" w:lineRule="auto"/>
        <w:ind w:left="1440" w:hanging="1440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A54A7E">
        <w:rPr>
          <w:rFonts w:ascii="Arial" w:eastAsia="Times New Roman" w:hAnsi="Arial" w:cs="Arial"/>
          <w:b/>
          <w:sz w:val="24"/>
          <w:szCs w:val="24"/>
        </w:rPr>
        <w:t>SUBJECT:</w:t>
      </w:r>
      <w:r w:rsidRPr="00A54A7E">
        <w:rPr>
          <w:rFonts w:ascii="Arial" w:eastAsia="Times New Roman" w:hAnsi="Arial" w:cs="Arial"/>
          <w:b/>
          <w:sz w:val="24"/>
          <w:szCs w:val="24"/>
        </w:rPr>
        <w:tab/>
      </w:r>
      <w:r w:rsidR="00D8643E" w:rsidRPr="007920DD">
        <w:rPr>
          <w:rFonts w:ascii="Arial" w:eastAsia="Times New Roman" w:hAnsi="Arial" w:cs="Arial"/>
          <w:bCs/>
          <w:sz w:val="24"/>
          <w:szCs w:val="24"/>
        </w:rPr>
        <w:t>Adjustment to the FY2023/2024 Capital Improvement P</w:t>
      </w:r>
      <w:r w:rsidR="00B4715F">
        <w:rPr>
          <w:rFonts w:ascii="Arial" w:eastAsia="Times New Roman" w:hAnsi="Arial" w:cs="Arial"/>
          <w:bCs/>
          <w:sz w:val="24"/>
          <w:szCs w:val="24"/>
        </w:rPr>
        <w:t>rogram</w:t>
      </w:r>
    </w:p>
    <w:p w14:paraId="7D65E0AA" w14:textId="6E0DB7E0" w:rsidR="00253DEF" w:rsidRPr="00A54A7E" w:rsidRDefault="00253DEF" w:rsidP="00253DEF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1F54023D" w14:textId="77777777" w:rsidR="00875727" w:rsidRPr="00A54A7E" w:rsidRDefault="00875727" w:rsidP="00253DEF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6DE5E230" w14:textId="3D9D5947" w:rsidR="00123189" w:rsidRPr="00A54A7E" w:rsidRDefault="00334F5F" w:rsidP="008655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C0C0C"/>
          <w:w w:val="105"/>
          <w:sz w:val="24"/>
          <w:szCs w:val="24"/>
          <w:u w:val="thick" w:color="000000"/>
        </w:rPr>
        <w:t>Issue:</w:t>
      </w:r>
    </w:p>
    <w:p w14:paraId="44D16413" w14:textId="54266055" w:rsidR="0014391F" w:rsidRDefault="00334F5F" w:rsidP="00865511">
      <w:pPr>
        <w:overflowPunct w:val="0"/>
        <w:autoSpaceDE w:val="0"/>
        <w:autoSpaceDN w:val="0"/>
        <w:adjustRightInd w:val="0"/>
        <w:spacing w:after="0" w:line="240" w:lineRule="auto"/>
        <w:ind w:right="1005"/>
        <w:textAlignment w:val="baseline"/>
        <w:rPr>
          <w:rFonts w:ascii="Arial" w:eastAsia="Times New Roman" w:hAnsi="Arial" w:cs="Arial"/>
          <w:color w:val="0C0C0C"/>
          <w:sz w:val="24"/>
          <w:szCs w:val="24"/>
        </w:rPr>
      </w:pPr>
      <w:bookmarkStart w:id="0" w:name="_Hlk34320011"/>
      <w:r>
        <w:rPr>
          <w:rFonts w:ascii="Arial" w:eastAsia="Times New Roman" w:hAnsi="Arial" w:cs="Arial"/>
          <w:color w:val="0C0C0C"/>
          <w:sz w:val="24"/>
          <w:szCs w:val="24"/>
        </w:rPr>
        <w:t xml:space="preserve">Concern with </w:t>
      </w:r>
      <w:r w:rsidR="006F152E">
        <w:rPr>
          <w:rFonts w:ascii="Arial" w:eastAsia="Times New Roman" w:hAnsi="Arial" w:cs="Arial"/>
          <w:color w:val="0C0C0C"/>
          <w:sz w:val="24"/>
          <w:szCs w:val="24"/>
        </w:rPr>
        <w:t>fully funding approved and fu</w:t>
      </w:r>
      <w:r w:rsidR="00FD3E72">
        <w:rPr>
          <w:rFonts w:ascii="Arial" w:eastAsia="Times New Roman" w:hAnsi="Arial" w:cs="Arial"/>
          <w:color w:val="0C0C0C"/>
          <w:sz w:val="24"/>
          <w:szCs w:val="24"/>
        </w:rPr>
        <w:t>n</w:t>
      </w:r>
      <w:r w:rsidR="006F152E">
        <w:rPr>
          <w:rFonts w:ascii="Arial" w:eastAsia="Times New Roman" w:hAnsi="Arial" w:cs="Arial"/>
          <w:color w:val="0C0C0C"/>
          <w:sz w:val="24"/>
          <w:szCs w:val="24"/>
        </w:rPr>
        <w:t>ded capital improvement projects.</w:t>
      </w:r>
      <w:bookmarkEnd w:id="0"/>
    </w:p>
    <w:p w14:paraId="5B143FFC" w14:textId="77777777" w:rsidR="00342E4D" w:rsidRDefault="00342E4D" w:rsidP="00865511">
      <w:pPr>
        <w:overflowPunct w:val="0"/>
        <w:autoSpaceDE w:val="0"/>
        <w:autoSpaceDN w:val="0"/>
        <w:adjustRightInd w:val="0"/>
        <w:spacing w:after="0" w:line="240" w:lineRule="auto"/>
        <w:ind w:right="1005"/>
        <w:textAlignment w:val="baseline"/>
        <w:rPr>
          <w:rFonts w:ascii="Arial" w:eastAsia="Times New Roman" w:hAnsi="Arial" w:cs="Arial"/>
          <w:color w:val="0C0C0C"/>
          <w:sz w:val="24"/>
          <w:szCs w:val="24"/>
        </w:rPr>
      </w:pPr>
    </w:p>
    <w:p w14:paraId="37390788" w14:textId="1D2BA026" w:rsidR="00E42502" w:rsidRDefault="00342E4D" w:rsidP="00865511">
      <w:pPr>
        <w:overflowPunct w:val="0"/>
        <w:autoSpaceDE w:val="0"/>
        <w:autoSpaceDN w:val="0"/>
        <w:adjustRightInd w:val="0"/>
        <w:spacing w:after="0" w:line="240" w:lineRule="auto"/>
        <w:ind w:right="1005"/>
        <w:textAlignment w:val="baseline"/>
        <w:rPr>
          <w:rFonts w:ascii="Arial" w:eastAsia="Times New Roman" w:hAnsi="Arial" w:cs="Arial"/>
          <w:color w:val="0C0C0C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C0C0C"/>
          <w:sz w:val="24"/>
          <w:szCs w:val="24"/>
          <w:u w:val="single"/>
        </w:rPr>
        <w:t>Recommended Motion:</w:t>
      </w:r>
    </w:p>
    <w:p w14:paraId="7B4CFADC" w14:textId="13120685" w:rsidR="006B2A3B" w:rsidRPr="006B2A3B" w:rsidRDefault="006B2A3B" w:rsidP="006B2A3B">
      <w:pPr>
        <w:overflowPunct w:val="0"/>
        <w:autoSpaceDE w:val="0"/>
        <w:autoSpaceDN w:val="0"/>
        <w:adjustRightInd w:val="0"/>
        <w:spacing w:after="0" w:line="240" w:lineRule="auto"/>
        <w:ind w:right="1005"/>
        <w:textAlignment w:val="baseline"/>
        <w:rPr>
          <w:rFonts w:ascii="Arial" w:eastAsia="Times New Roman" w:hAnsi="Arial" w:cs="Arial"/>
          <w:color w:val="0C0C0C"/>
          <w:sz w:val="24"/>
          <w:szCs w:val="24"/>
        </w:rPr>
      </w:pPr>
      <w:r w:rsidRPr="006B2A3B">
        <w:rPr>
          <w:rFonts w:ascii="Arial" w:eastAsia="Times New Roman" w:hAnsi="Arial" w:cs="Arial"/>
          <w:color w:val="0C0C0C"/>
          <w:sz w:val="24"/>
          <w:szCs w:val="24"/>
        </w:rPr>
        <w:t>Approve the amendment to the FY2023/2024 Capital Improvement P</w:t>
      </w:r>
      <w:r w:rsidR="00B4715F">
        <w:rPr>
          <w:rFonts w:ascii="Arial" w:eastAsia="Times New Roman" w:hAnsi="Arial" w:cs="Arial"/>
          <w:color w:val="0C0C0C"/>
          <w:sz w:val="24"/>
          <w:szCs w:val="24"/>
        </w:rPr>
        <w:t xml:space="preserve">rogram </w:t>
      </w:r>
      <w:r w:rsidRPr="006B2A3B">
        <w:rPr>
          <w:rFonts w:ascii="Arial" w:eastAsia="Times New Roman" w:hAnsi="Arial" w:cs="Arial"/>
          <w:color w:val="0C0C0C"/>
          <w:sz w:val="24"/>
          <w:szCs w:val="24"/>
        </w:rPr>
        <w:t>to defund, in whole or in part, the following projects for FY2023/2024 and reassign to future fiscal years:</w:t>
      </w:r>
    </w:p>
    <w:p w14:paraId="5340B25F" w14:textId="77777777" w:rsidR="006B2A3B" w:rsidRPr="006B2A3B" w:rsidRDefault="006B2A3B" w:rsidP="006B2A3B">
      <w:pPr>
        <w:overflowPunct w:val="0"/>
        <w:autoSpaceDE w:val="0"/>
        <w:autoSpaceDN w:val="0"/>
        <w:adjustRightInd w:val="0"/>
        <w:spacing w:after="0" w:line="240" w:lineRule="auto"/>
        <w:ind w:right="1005"/>
        <w:textAlignment w:val="baseline"/>
        <w:rPr>
          <w:rFonts w:ascii="Arial" w:eastAsia="Times New Roman" w:hAnsi="Arial" w:cs="Arial"/>
          <w:color w:val="0C0C0C"/>
          <w:sz w:val="24"/>
          <w:szCs w:val="24"/>
        </w:rPr>
      </w:pPr>
    </w:p>
    <w:p w14:paraId="7407C871" w14:textId="41FA5FCF" w:rsidR="006B2A3B" w:rsidRPr="007E599C" w:rsidRDefault="006B2A3B" w:rsidP="007E599C">
      <w:pPr>
        <w:pStyle w:val="ListParagraph"/>
        <w:numPr>
          <w:ilvl w:val="0"/>
          <w:numId w:val="16"/>
        </w:numPr>
        <w:ind w:right="1005"/>
        <w:rPr>
          <w:rFonts w:cs="Arial"/>
          <w:color w:val="0C0C0C"/>
          <w:sz w:val="24"/>
          <w:szCs w:val="24"/>
        </w:rPr>
      </w:pPr>
      <w:r w:rsidRPr="007E599C">
        <w:rPr>
          <w:rFonts w:cs="Arial"/>
          <w:color w:val="0C0C0C"/>
          <w:sz w:val="24"/>
          <w:szCs w:val="24"/>
        </w:rPr>
        <w:t>Johnson Pier Electrical Upgrade</w:t>
      </w:r>
      <w:r w:rsidRPr="007E599C">
        <w:rPr>
          <w:rFonts w:cs="Arial"/>
          <w:color w:val="0C0C0C"/>
          <w:sz w:val="24"/>
          <w:szCs w:val="24"/>
        </w:rPr>
        <w:tab/>
      </w:r>
    </w:p>
    <w:p w14:paraId="69A18066" w14:textId="47FDC9C7" w:rsidR="006B2A3B" w:rsidRPr="007E599C" w:rsidRDefault="006B2A3B" w:rsidP="007E599C">
      <w:pPr>
        <w:pStyle w:val="ListParagraph"/>
        <w:numPr>
          <w:ilvl w:val="0"/>
          <w:numId w:val="16"/>
        </w:numPr>
        <w:ind w:right="1005"/>
        <w:rPr>
          <w:rFonts w:cs="Arial"/>
          <w:color w:val="0C0C0C"/>
          <w:sz w:val="24"/>
          <w:szCs w:val="24"/>
        </w:rPr>
      </w:pPr>
      <w:r w:rsidRPr="007E599C">
        <w:rPr>
          <w:rFonts w:cs="Arial"/>
          <w:color w:val="0C0C0C"/>
          <w:sz w:val="24"/>
          <w:szCs w:val="24"/>
        </w:rPr>
        <w:t>Johnson Pier Pile Repair Project</w:t>
      </w:r>
    </w:p>
    <w:p w14:paraId="73C7B1E0" w14:textId="2527208F" w:rsidR="006B2A3B" w:rsidRPr="007E599C" w:rsidRDefault="006B2A3B" w:rsidP="007E599C">
      <w:pPr>
        <w:pStyle w:val="ListParagraph"/>
        <w:numPr>
          <w:ilvl w:val="0"/>
          <w:numId w:val="16"/>
        </w:numPr>
        <w:ind w:right="1005"/>
        <w:rPr>
          <w:rFonts w:cs="Arial"/>
          <w:color w:val="0C0C0C"/>
          <w:sz w:val="24"/>
          <w:szCs w:val="24"/>
        </w:rPr>
      </w:pPr>
      <w:r w:rsidRPr="007E599C">
        <w:rPr>
          <w:rFonts w:cs="Arial"/>
          <w:color w:val="0C0C0C"/>
          <w:sz w:val="24"/>
          <w:szCs w:val="24"/>
        </w:rPr>
        <w:t>OPM Dock Landings Docks 1-6</w:t>
      </w:r>
    </w:p>
    <w:p w14:paraId="179B8537" w14:textId="25D94272" w:rsidR="004931C3" w:rsidRPr="007E599C" w:rsidRDefault="006B2A3B" w:rsidP="007E599C">
      <w:pPr>
        <w:pStyle w:val="ListParagraph"/>
        <w:numPr>
          <w:ilvl w:val="0"/>
          <w:numId w:val="16"/>
        </w:numPr>
        <w:ind w:right="1005"/>
        <w:rPr>
          <w:rFonts w:cs="Arial"/>
          <w:color w:val="0C0C0C"/>
          <w:sz w:val="24"/>
          <w:szCs w:val="24"/>
        </w:rPr>
      </w:pPr>
      <w:r w:rsidRPr="007E599C">
        <w:rPr>
          <w:rFonts w:cs="Arial"/>
          <w:color w:val="0C0C0C"/>
          <w:sz w:val="24"/>
          <w:szCs w:val="24"/>
        </w:rPr>
        <w:t>Pillar Point Rock Slope Repair</w:t>
      </w:r>
    </w:p>
    <w:p w14:paraId="32732B3A" w14:textId="77777777" w:rsidR="006B2A3B" w:rsidRPr="00A54A7E" w:rsidRDefault="006B2A3B" w:rsidP="006B2A3B">
      <w:pPr>
        <w:overflowPunct w:val="0"/>
        <w:autoSpaceDE w:val="0"/>
        <w:autoSpaceDN w:val="0"/>
        <w:adjustRightInd w:val="0"/>
        <w:spacing w:after="0" w:line="240" w:lineRule="auto"/>
        <w:ind w:right="1005"/>
        <w:textAlignment w:val="baseline"/>
        <w:rPr>
          <w:rFonts w:ascii="Arial" w:eastAsia="Times New Roman" w:hAnsi="Arial" w:cs="Arial"/>
          <w:color w:val="0C0C0C"/>
          <w:sz w:val="24"/>
          <w:szCs w:val="24"/>
        </w:rPr>
      </w:pPr>
    </w:p>
    <w:p w14:paraId="27505D16" w14:textId="0A57ACF9" w:rsidR="00123189" w:rsidRPr="00A54A7E" w:rsidRDefault="00253DEF" w:rsidP="008655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0C0C0C"/>
          <w:w w:val="105"/>
          <w:sz w:val="24"/>
          <w:szCs w:val="24"/>
          <w:u w:val="thick" w:color="000000"/>
        </w:rPr>
      </w:pPr>
      <w:r w:rsidRPr="00A54A7E">
        <w:rPr>
          <w:rFonts w:ascii="Arial" w:eastAsia="Times New Roman" w:hAnsi="Arial" w:cs="Arial"/>
          <w:b/>
          <w:color w:val="0C0C0C"/>
          <w:w w:val="105"/>
          <w:sz w:val="24"/>
          <w:szCs w:val="24"/>
          <w:u w:val="thick" w:color="000000"/>
        </w:rPr>
        <w:t>Fiscal Implications:</w:t>
      </w:r>
    </w:p>
    <w:p w14:paraId="245DD329" w14:textId="26D6C532" w:rsidR="0065268A" w:rsidRPr="00A54A7E" w:rsidRDefault="00B04293" w:rsidP="008655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C0C0C"/>
          <w:w w:val="105"/>
          <w:sz w:val="24"/>
          <w:szCs w:val="24"/>
        </w:rPr>
      </w:pPr>
      <w:r>
        <w:rPr>
          <w:rFonts w:ascii="Arial" w:eastAsia="Times New Roman" w:hAnsi="Arial" w:cs="Arial"/>
          <w:color w:val="0C0C0C"/>
          <w:w w:val="105"/>
          <w:sz w:val="24"/>
          <w:szCs w:val="24"/>
        </w:rPr>
        <w:t xml:space="preserve">If approved, funds for FY2023/2024 </w:t>
      </w:r>
      <w:r w:rsidR="00342E4D">
        <w:rPr>
          <w:rFonts w:ascii="Arial" w:eastAsia="Times New Roman" w:hAnsi="Arial" w:cs="Arial"/>
          <w:color w:val="0C0C0C"/>
          <w:w w:val="105"/>
          <w:sz w:val="24"/>
          <w:szCs w:val="24"/>
        </w:rPr>
        <w:t>may be redirected to ensure funding is available to fund current projects</w:t>
      </w:r>
      <w:r w:rsidR="00D4253C">
        <w:rPr>
          <w:rFonts w:ascii="Arial" w:eastAsia="Times New Roman" w:hAnsi="Arial" w:cs="Arial"/>
          <w:color w:val="0C0C0C"/>
          <w:w w:val="105"/>
          <w:sz w:val="24"/>
          <w:szCs w:val="24"/>
        </w:rPr>
        <w:t>.</w:t>
      </w:r>
    </w:p>
    <w:p w14:paraId="7D66A651" w14:textId="77777777" w:rsidR="0065268A" w:rsidRPr="00A54A7E" w:rsidRDefault="0065268A" w:rsidP="008655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C0C0C"/>
          <w:w w:val="105"/>
          <w:sz w:val="24"/>
          <w:szCs w:val="24"/>
        </w:rPr>
      </w:pPr>
    </w:p>
    <w:p w14:paraId="1A9C77B3" w14:textId="3E7A85AA" w:rsidR="005643F6" w:rsidRDefault="00253DEF" w:rsidP="008655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0C0C0C"/>
          <w:w w:val="105"/>
          <w:sz w:val="24"/>
          <w:szCs w:val="24"/>
          <w:u w:val="thick" w:color="000000"/>
        </w:rPr>
      </w:pPr>
      <w:r w:rsidRPr="00A54A7E">
        <w:rPr>
          <w:rFonts w:ascii="Arial" w:eastAsia="Times New Roman" w:hAnsi="Arial" w:cs="Arial"/>
          <w:b/>
          <w:color w:val="0C0C0C"/>
          <w:w w:val="105"/>
          <w:sz w:val="24"/>
          <w:szCs w:val="24"/>
          <w:u w:val="thick" w:color="000000"/>
        </w:rPr>
        <w:t>Background/Discussion:</w:t>
      </w:r>
    </w:p>
    <w:p w14:paraId="1B552734" w14:textId="34449FF0" w:rsidR="00E82D17" w:rsidRDefault="00465D51" w:rsidP="008655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</w:pPr>
      <w:r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Capital improvement projects have </w:t>
      </w:r>
      <w:r w:rsidR="00A73DC4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significantly</w:t>
      </w:r>
      <w:r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 increased in cost</w:t>
      </w:r>
      <w:r w:rsidR="00AE5420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, well </w:t>
      </w:r>
      <w:r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beyond </w:t>
      </w:r>
      <w:r w:rsidR="007373B1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estimated </w:t>
      </w:r>
      <w:r w:rsidR="00D808ED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budget</w:t>
      </w:r>
      <w:r w:rsidR="007373B1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 amounts.  The increase is </w:t>
      </w:r>
      <w:r w:rsidR="007278CB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due to </w:t>
      </w:r>
      <w:r w:rsidR="007373B1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multiple factors includ</w:t>
      </w:r>
      <w:r w:rsidR="00E96E06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ing</w:t>
      </w:r>
      <w:r w:rsidR="007373B1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 inflation, limited resources, supply chain issues, </w:t>
      </w:r>
      <w:r w:rsidR="00E96E06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and </w:t>
      </w:r>
      <w:r w:rsidR="007373B1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increased labor costs</w:t>
      </w:r>
      <w:r w:rsidR="00A73DC4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.  </w:t>
      </w:r>
    </w:p>
    <w:p w14:paraId="69A22469" w14:textId="77777777" w:rsidR="00E82D17" w:rsidRDefault="00E82D17" w:rsidP="008655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</w:pPr>
    </w:p>
    <w:p w14:paraId="0172C27B" w14:textId="3590A022" w:rsidR="00E82D17" w:rsidRDefault="00E82D17" w:rsidP="008655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</w:pPr>
      <w:r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For example:</w:t>
      </w:r>
    </w:p>
    <w:p w14:paraId="1F902F4B" w14:textId="492F2BF3" w:rsidR="007278CB" w:rsidRDefault="007278CB" w:rsidP="00E82D17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</w:pPr>
      <w:r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The OPM Dock</w:t>
      </w:r>
      <w:r w:rsidR="001904CB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s</w:t>
      </w:r>
      <w:r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 12, 13, and 14 Replacement Project estimated at $5 million, is no</w:t>
      </w:r>
      <w:r w:rsidR="00687299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w</w:t>
      </w:r>
      <w:r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 estimated to be $18 million, a </w:t>
      </w:r>
      <w:r w:rsidR="00844D0E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260</w:t>
      </w:r>
      <w:r w:rsidR="002C73BC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% increase.</w:t>
      </w:r>
    </w:p>
    <w:p w14:paraId="018042F8" w14:textId="105AA1A5" w:rsidR="00E82D17" w:rsidRDefault="00E82D17" w:rsidP="00E82D17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</w:pPr>
      <w:r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lastRenderedPageBreak/>
        <w:t>Ketch Joanne Restaurant ADA Restroom Project was estimated to cost $400,000</w:t>
      </w:r>
      <w:r w:rsidR="00687299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, </w:t>
      </w:r>
      <w:r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actual cost was $1,198,500, a </w:t>
      </w:r>
      <w:r w:rsidR="00084600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200</w:t>
      </w:r>
      <w:r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% increase</w:t>
      </w:r>
      <w:r w:rsidR="0066626A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.</w:t>
      </w:r>
    </w:p>
    <w:p w14:paraId="6BBBF08F" w14:textId="77777777" w:rsidR="0066626A" w:rsidRDefault="0066626A" w:rsidP="00E82D17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</w:pPr>
    </w:p>
    <w:p w14:paraId="6937EDD2" w14:textId="5AC4E1D3" w:rsidR="00AE59D0" w:rsidRDefault="00E82D17" w:rsidP="00AE59D0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</w:pPr>
      <w:r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The West Trail Project was originally estimated at $1,500,000, actual cost $2,551,953, a </w:t>
      </w:r>
      <w:r w:rsidR="006F139D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70</w:t>
      </w:r>
      <w:r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% increase.</w:t>
      </w:r>
    </w:p>
    <w:p w14:paraId="494D963F" w14:textId="77777777" w:rsidR="00AE59D0" w:rsidRDefault="00AE59D0" w:rsidP="00AE59D0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</w:pPr>
    </w:p>
    <w:p w14:paraId="0D513000" w14:textId="3DCA511E" w:rsidR="00AE59D0" w:rsidRDefault="00AE59D0" w:rsidP="00AE59D0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</w:pPr>
      <w:r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The Surfers Beach ADA Restroom and Green Space Project was estimated </w:t>
      </w:r>
      <w:r w:rsidR="007D01D4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at </w:t>
      </w:r>
      <w:r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$641,25</w:t>
      </w:r>
      <w:r w:rsidR="00B33435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0</w:t>
      </w:r>
      <w:r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, current cost</w:t>
      </w:r>
      <w:r w:rsidR="00211F1E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s</w:t>
      </w:r>
      <w:r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 are $3,965,807, </w:t>
      </w:r>
      <w:proofErr w:type="gramStart"/>
      <w:r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an</w:t>
      </w:r>
      <w:proofErr w:type="gramEnd"/>
      <w:r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 </w:t>
      </w:r>
      <w:r w:rsidR="00037D52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5</w:t>
      </w:r>
      <w:r w:rsidR="00FA3227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18</w:t>
      </w:r>
      <w:r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% increase.</w:t>
      </w:r>
      <w:r w:rsidR="00842F28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 (See Attachment (</w:t>
      </w:r>
      <w:proofErr w:type="gramStart"/>
      <w:r w:rsidR="00842F28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1))</w:t>
      </w:r>
      <w:proofErr w:type="gramEnd"/>
      <w:r w:rsidR="00842F28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.</w:t>
      </w:r>
    </w:p>
    <w:p w14:paraId="395D579E" w14:textId="77777777" w:rsidR="00E82D17" w:rsidRDefault="00E82D17" w:rsidP="008655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</w:pPr>
    </w:p>
    <w:p w14:paraId="58F4845D" w14:textId="2C3B75A4" w:rsidR="004B6790" w:rsidRDefault="006C3B1D" w:rsidP="008655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</w:pPr>
      <w:r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I</w:t>
      </w:r>
      <w:r w:rsidR="00211F1E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f we continue this trend, the Surfers Beach </w:t>
      </w:r>
      <w:r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Replenishment</w:t>
      </w:r>
      <w:r w:rsidR="00211F1E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 Pilot Project, which is estimated to cost </w:t>
      </w:r>
      <w:r w:rsidR="00BA172C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$</w:t>
      </w:r>
      <w:r w:rsidR="0032530C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4.8</w:t>
      </w:r>
      <w:r w:rsidR="00BA172C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 million, will cost </w:t>
      </w:r>
      <w:r w:rsidR="00EE49B1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$</w:t>
      </w:r>
      <w:r w:rsidR="0032530C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6.7</w:t>
      </w:r>
      <w:r w:rsidR="00EE49B1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 </w:t>
      </w:r>
      <w:r w:rsidR="00443C8D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million, a $</w:t>
      </w:r>
      <w:r w:rsidR="00B33FEA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1.9</w:t>
      </w:r>
      <w:r w:rsidR="00443C8D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 million </w:t>
      </w:r>
      <w:r w:rsidR="00EA168F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difference</w:t>
      </w:r>
      <w:r w:rsidR="00443C8D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.</w:t>
      </w:r>
      <w:r w:rsidR="00EA168F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  The Johnson Pier </w:t>
      </w:r>
      <w:r w:rsidR="002E46A0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pr</w:t>
      </w:r>
      <w:r w:rsidR="00EA168F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ojects (electrical upgrade</w:t>
      </w:r>
      <w:r w:rsidR="008A3634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/piling repairs) estimated to be $2.7 million, would be </w:t>
      </w:r>
      <w:r w:rsidR="00E30443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$3.</w:t>
      </w:r>
      <w:r w:rsidR="002939FB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3</w:t>
      </w:r>
      <w:r w:rsidR="00E30443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 million, </w:t>
      </w:r>
      <w:r w:rsidR="0023645C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a difference of $</w:t>
      </w:r>
      <w:r w:rsidR="00B95BB8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6</w:t>
      </w:r>
      <w:r w:rsidR="004B6790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00,000.</w:t>
      </w:r>
    </w:p>
    <w:p w14:paraId="68D66B07" w14:textId="3786B994" w:rsidR="00211F1E" w:rsidRDefault="00211F1E" w:rsidP="008655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</w:pPr>
    </w:p>
    <w:p w14:paraId="631E4DD8" w14:textId="3CE920DA" w:rsidR="00CD274D" w:rsidRDefault="00CD274D" w:rsidP="00B77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</w:pPr>
      <w:r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The FY2023/2024 </w:t>
      </w:r>
      <w:r w:rsidRPr="00CD274D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Working Capital </w:t>
      </w:r>
      <w:r w:rsidR="001904CB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A</w:t>
      </w:r>
      <w:r w:rsidRPr="00CD274D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vailable for </w:t>
      </w:r>
      <w:r w:rsidR="00F82F69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the </w:t>
      </w:r>
      <w:r w:rsidR="009577FB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Capital</w:t>
      </w:r>
      <w:r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 Improvement </w:t>
      </w:r>
      <w:r w:rsidR="00ED2F64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Program</w:t>
      </w:r>
      <w:r w:rsidR="000862EA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 </w:t>
      </w:r>
      <w:r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is </w:t>
      </w:r>
      <w:r w:rsidRPr="00CD274D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$10,831,404</w:t>
      </w:r>
      <w:r w:rsidR="00A11C11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.</w:t>
      </w:r>
    </w:p>
    <w:p w14:paraId="3ADB166D" w14:textId="77777777" w:rsidR="006D2845" w:rsidRDefault="006D2845" w:rsidP="00B77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</w:pPr>
    </w:p>
    <w:p w14:paraId="1C9D4517" w14:textId="1353BA48" w:rsidR="00CD274D" w:rsidRDefault="006D2845" w:rsidP="00CD27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</w:pPr>
      <w:r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The </w:t>
      </w:r>
      <w:r w:rsidR="00D2734B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Current </w:t>
      </w:r>
      <w:r w:rsidR="00CD274D" w:rsidRPr="00CD274D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Working Capital </w:t>
      </w:r>
      <w:r w:rsidR="009577FB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n</w:t>
      </w:r>
      <w:r w:rsidR="00CD274D" w:rsidRPr="00CD274D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eeded </w:t>
      </w:r>
      <w:r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to fund the approved </w:t>
      </w:r>
      <w:r w:rsidR="00CD274D" w:rsidRPr="00CD274D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FY2023/2024</w:t>
      </w:r>
      <w:r w:rsidR="00DF6B6B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 Capital </w:t>
      </w:r>
      <w:r w:rsidR="00F82F69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Improvement</w:t>
      </w:r>
      <w:r w:rsidR="00DF6B6B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 P</w:t>
      </w:r>
      <w:r w:rsidR="00FE5B0F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rogram</w:t>
      </w:r>
      <w:r w:rsidR="00DF6B6B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 is</w:t>
      </w:r>
      <w:r w:rsidR="00F82F69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 </w:t>
      </w:r>
      <w:r w:rsidR="00CD274D" w:rsidRPr="00CD274D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$</w:t>
      </w:r>
      <w:r w:rsidR="00CB3928" w:rsidRPr="00CB3928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13,402,050</w:t>
      </w:r>
      <w:r w:rsidR="00A11C11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.</w:t>
      </w:r>
    </w:p>
    <w:p w14:paraId="42E1E93D" w14:textId="77777777" w:rsidR="00F82F69" w:rsidRDefault="00F82F69" w:rsidP="00CD27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</w:pPr>
    </w:p>
    <w:p w14:paraId="12446946" w14:textId="64D503CB" w:rsidR="00921313" w:rsidRDefault="00921313" w:rsidP="00CD27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</w:pPr>
      <w:r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With the adjustment for inflation, increased labor</w:t>
      </w:r>
      <w:r w:rsidR="002049F2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 costs</w:t>
      </w:r>
      <w:r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, </w:t>
      </w:r>
      <w:r w:rsidR="002049F2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and </w:t>
      </w:r>
      <w:r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increase</w:t>
      </w:r>
      <w:r w:rsidR="002049F2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d</w:t>
      </w:r>
      <w:r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 construction costs, the estimated </w:t>
      </w:r>
      <w:r w:rsidR="00687B4B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need for FY2023/24 is </w:t>
      </w:r>
      <w:r w:rsidR="009D36D3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$</w:t>
      </w:r>
      <w:r w:rsidR="00CB3928" w:rsidRPr="00CB3928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17,405,875</w:t>
      </w:r>
      <w:r w:rsidR="009D36D3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.  This a</w:t>
      </w:r>
      <w:r w:rsidR="002049F2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mount</w:t>
      </w:r>
      <w:r w:rsidR="009D36D3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 is </w:t>
      </w:r>
      <w:r w:rsidR="00FD2B12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well </w:t>
      </w:r>
      <w:r w:rsidR="009D36D3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beyond our current av</w:t>
      </w:r>
      <w:r w:rsidR="002049F2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ailable</w:t>
      </w:r>
      <w:r w:rsidR="009D36D3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 working capital.</w:t>
      </w:r>
      <w:r w:rsidR="00FD2B12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  </w:t>
      </w:r>
      <w:r w:rsidR="00014938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An adjustment t</w:t>
      </w:r>
      <w:r w:rsidR="00221FAA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o</w:t>
      </w:r>
      <w:r w:rsidR="00014938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 the </w:t>
      </w:r>
      <w:r w:rsidR="00247166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Capital Improvement </w:t>
      </w:r>
      <w:r w:rsidR="00014938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P</w:t>
      </w:r>
      <w:r w:rsidR="006C7E92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rogram</w:t>
      </w:r>
      <w:r w:rsidR="00014938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 must be made to ensure </w:t>
      </w:r>
      <w:r w:rsidR="008E0D8C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enough funding to complete each project.</w:t>
      </w:r>
      <w:r w:rsidR="000E719A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 (See Attachment (1))</w:t>
      </w:r>
    </w:p>
    <w:p w14:paraId="068FBFB1" w14:textId="77777777" w:rsidR="008E0D8C" w:rsidRDefault="008E0D8C" w:rsidP="00CD27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</w:pPr>
    </w:p>
    <w:p w14:paraId="13168C17" w14:textId="55144F95" w:rsidR="008E0D8C" w:rsidRDefault="000E719A" w:rsidP="00CD27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</w:pPr>
      <w:r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The Committee’s </w:t>
      </w:r>
      <w:r w:rsidR="00B8192E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recommendation</w:t>
      </w:r>
      <w:r w:rsidR="008E0D8C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 is to delay the following projects</w:t>
      </w:r>
      <w:r w:rsidR="00447972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:</w:t>
      </w:r>
    </w:p>
    <w:p w14:paraId="04CD8378" w14:textId="77777777" w:rsidR="00447972" w:rsidRDefault="00447972" w:rsidP="00CD27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</w:pPr>
    </w:p>
    <w:p w14:paraId="3F30B2FD" w14:textId="6DEDA76B" w:rsidR="00447972" w:rsidRPr="007E599C" w:rsidRDefault="00447972" w:rsidP="007E599C">
      <w:pPr>
        <w:pStyle w:val="ListParagraph"/>
        <w:numPr>
          <w:ilvl w:val="0"/>
          <w:numId w:val="18"/>
        </w:numPr>
        <w:ind w:left="360" w:hanging="360"/>
        <w:rPr>
          <w:rFonts w:cs="Arial"/>
          <w:bCs/>
          <w:color w:val="0C0C0C"/>
          <w:w w:val="105"/>
          <w:sz w:val="24"/>
          <w:szCs w:val="24"/>
          <w:u w:color="000000"/>
        </w:rPr>
      </w:pPr>
      <w:r w:rsidRPr="007E599C">
        <w:rPr>
          <w:rFonts w:cs="Arial"/>
          <w:bCs/>
          <w:color w:val="0C0C0C"/>
          <w:w w:val="105"/>
          <w:sz w:val="24"/>
          <w:szCs w:val="24"/>
          <w:u w:color="000000"/>
        </w:rPr>
        <w:t>Johnson Pier Electrical Upgrade</w:t>
      </w:r>
      <w:r w:rsidRPr="007E599C">
        <w:rPr>
          <w:rFonts w:cs="Arial"/>
          <w:bCs/>
          <w:color w:val="0C0C0C"/>
          <w:w w:val="105"/>
          <w:sz w:val="24"/>
          <w:szCs w:val="24"/>
          <w:u w:color="000000"/>
        </w:rPr>
        <w:tab/>
      </w:r>
      <w:r w:rsidRPr="007E599C">
        <w:rPr>
          <w:rFonts w:cs="Arial"/>
          <w:bCs/>
          <w:color w:val="0C0C0C"/>
          <w:w w:val="105"/>
          <w:sz w:val="24"/>
          <w:szCs w:val="24"/>
          <w:u w:color="000000"/>
        </w:rPr>
        <w:tab/>
      </w:r>
      <w:r w:rsidRPr="007E599C">
        <w:rPr>
          <w:rFonts w:cs="Arial"/>
          <w:bCs/>
          <w:color w:val="0C0C0C"/>
          <w:w w:val="105"/>
          <w:sz w:val="24"/>
          <w:szCs w:val="24"/>
          <w:u w:color="000000"/>
        </w:rPr>
        <w:tab/>
      </w:r>
      <w:r w:rsidRPr="007E599C">
        <w:rPr>
          <w:rFonts w:cs="Arial"/>
          <w:bCs/>
          <w:color w:val="0C0C0C"/>
          <w:w w:val="105"/>
          <w:sz w:val="24"/>
          <w:szCs w:val="24"/>
          <w:u w:color="000000"/>
        </w:rPr>
        <w:tab/>
        <w:t>$1</w:t>
      </w:r>
      <w:r w:rsidR="00B8192E" w:rsidRPr="007E599C">
        <w:rPr>
          <w:rFonts w:cs="Arial"/>
          <w:bCs/>
          <w:color w:val="0C0C0C"/>
          <w:w w:val="105"/>
          <w:sz w:val="24"/>
          <w:szCs w:val="24"/>
          <w:u w:color="000000"/>
        </w:rPr>
        <w:t xml:space="preserve"> million</w:t>
      </w:r>
    </w:p>
    <w:p w14:paraId="089A3A54" w14:textId="352F6984" w:rsidR="00B8192E" w:rsidRPr="007E599C" w:rsidRDefault="00B8192E" w:rsidP="007E599C">
      <w:pPr>
        <w:pStyle w:val="ListParagraph"/>
        <w:numPr>
          <w:ilvl w:val="0"/>
          <w:numId w:val="18"/>
        </w:numPr>
        <w:ind w:left="360" w:hanging="360"/>
        <w:rPr>
          <w:rFonts w:cs="Arial"/>
          <w:bCs/>
          <w:color w:val="0C0C0C"/>
          <w:w w:val="105"/>
          <w:sz w:val="24"/>
          <w:szCs w:val="24"/>
          <w:u w:color="000000"/>
        </w:rPr>
      </w:pPr>
      <w:r w:rsidRPr="007E599C">
        <w:rPr>
          <w:rFonts w:cs="Arial"/>
          <w:bCs/>
          <w:color w:val="0C0C0C"/>
          <w:w w:val="105"/>
          <w:sz w:val="24"/>
          <w:szCs w:val="24"/>
          <w:u w:color="000000"/>
        </w:rPr>
        <w:t xml:space="preserve">Johnson Pier Pile </w:t>
      </w:r>
      <w:r w:rsidR="009A56E1" w:rsidRPr="007E599C">
        <w:rPr>
          <w:rFonts w:cs="Arial"/>
          <w:bCs/>
          <w:color w:val="0C0C0C"/>
          <w:w w:val="105"/>
          <w:sz w:val="24"/>
          <w:szCs w:val="24"/>
          <w:u w:color="000000"/>
        </w:rPr>
        <w:t>Repair</w:t>
      </w:r>
      <w:r w:rsidRPr="007E599C">
        <w:rPr>
          <w:rFonts w:cs="Arial"/>
          <w:bCs/>
          <w:color w:val="0C0C0C"/>
          <w:w w:val="105"/>
          <w:sz w:val="24"/>
          <w:szCs w:val="24"/>
          <w:u w:color="000000"/>
        </w:rPr>
        <w:t xml:space="preserve"> Project</w:t>
      </w:r>
      <w:r w:rsidRPr="007E599C">
        <w:rPr>
          <w:rFonts w:cs="Arial"/>
          <w:bCs/>
          <w:color w:val="0C0C0C"/>
          <w:w w:val="105"/>
          <w:sz w:val="24"/>
          <w:szCs w:val="24"/>
          <w:u w:color="000000"/>
        </w:rPr>
        <w:tab/>
      </w:r>
      <w:r w:rsidRPr="007E599C">
        <w:rPr>
          <w:rFonts w:cs="Arial"/>
          <w:bCs/>
          <w:color w:val="0C0C0C"/>
          <w:w w:val="105"/>
          <w:sz w:val="24"/>
          <w:szCs w:val="24"/>
          <w:u w:color="000000"/>
        </w:rPr>
        <w:tab/>
      </w:r>
      <w:r w:rsidRPr="007E599C">
        <w:rPr>
          <w:rFonts w:cs="Arial"/>
          <w:bCs/>
          <w:color w:val="0C0C0C"/>
          <w:w w:val="105"/>
          <w:sz w:val="24"/>
          <w:szCs w:val="24"/>
          <w:u w:color="000000"/>
        </w:rPr>
        <w:tab/>
      </w:r>
      <w:r w:rsidRPr="007E599C">
        <w:rPr>
          <w:rFonts w:cs="Arial"/>
          <w:bCs/>
          <w:color w:val="0C0C0C"/>
          <w:w w:val="105"/>
          <w:sz w:val="24"/>
          <w:szCs w:val="24"/>
          <w:u w:color="000000"/>
        </w:rPr>
        <w:tab/>
        <w:t>$</w:t>
      </w:r>
      <w:r w:rsidR="00A83BD6" w:rsidRPr="007E599C">
        <w:rPr>
          <w:rFonts w:cs="Arial"/>
          <w:bCs/>
          <w:color w:val="0C0C0C"/>
          <w:w w:val="105"/>
          <w:sz w:val="24"/>
          <w:szCs w:val="24"/>
          <w:u w:color="000000"/>
        </w:rPr>
        <w:t>2.3</w:t>
      </w:r>
      <w:r w:rsidR="00240E97" w:rsidRPr="007E599C">
        <w:rPr>
          <w:rFonts w:cs="Arial"/>
          <w:bCs/>
          <w:color w:val="0C0C0C"/>
          <w:w w:val="105"/>
          <w:sz w:val="24"/>
          <w:szCs w:val="24"/>
          <w:u w:color="000000"/>
        </w:rPr>
        <w:t xml:space="preserve"> </w:t>
      </w:r>
      <w:r w:rsidRPr="007E599C">
        <w:rPr>
          <w:rFonts w:cs="Arial"/>
          <w:bCs/>
          <w:color w:val="0C0C0C"/>
          <w:w w:val="105"/>
          <w:sz w:val="24"/>
          <w:szCs w:val="24"/>
          <w:u w:color="000000"/>
        </w:rPr>
        <w:t>million</w:t>
      </w:r>
    </w:p>
    <w:p w14:paraId="252E87E4" w14:textId="0E7C600C" w:rsidR="00B8192E" w:rsidRPr="007E599C" w:rsidRDefault="0031351C" w:rsidP="007E599C">
      <w:pPr>
        <w:pStyle w:val="ListParagraph"/>
        <w:numPr>
          <w:ilvl w:val="0"/>
          <w:numId w:val="18"/>
        </w:numPr>
        <w:ind w:left="360" w:hanging="360"/>
        <w:rPr>
          <w:rFonts w:cs="Arial"/>
          <w:bCs/>
          <w:color w:val="0C0C0C"/>
          <w:w w:val="105"/>
          <w:sz w:val="24"/>
          <w:szCs w:val="24"/>
          <w:u w:color="000000"/>
        </w:rPr>
      </w:pPr>
      <w:r w:rsidRPr="007E599C">
        <w:rPr>
          <w:rFonts w:cs="Arial"/>
          <w:bCs/>
          <w:color w:val="0C0C0C"/>
          <w:w w:val="105"/>
          <w:sz w:val="24"/>
          <w:szCs w:val="24"/>
          <w:u w:color="000000"/>
        </w:rPr>
        <w:t xml:space="preserve">OPM Dock Landings </w:t>
      </w:r>
      <w:r w:rsidR="00ED03B9" w:rsidRPr="007E599C">
        <w:rPr>
          <w:rFonts w:cs="Arial"/>
          <w:bCs/>
          <w:color w:val="0C0C0C"/>
          <w:w w:val="105"/>
          <w:sz w:val="24"/>
          <w:szCs w:val="24"/>
          <w:u w:color="000000"/>
        </w:rPr>
        <w:t>(</w:t>
      </w:r>
      <w:r w:rsidRPr="007E599C">
        <w:rPr>
          <w:rFonts w:cs="Arial"/>
          <w:bCs/>
          <w:color w:val="0C0C0C"/>
          <w:w w:val="105"/>
          <w:sz w:val="24"/>
          <w:szCs w:val="24"/>
          <w:u w:color="000000"/>
        </w:rPr>
        <w:t>Docks 1-6</w:t>
      </w:r>
      <w:r w:rsidR="00ED03B9" w:rsidRPr="007E599C">
        <w:rPr>
          <w:rFonts w:cs="Arial"/>
          <w:bCs/>
          <w:color w:val="0C0C0C"/>
          <w:w w:val="105"/>
          <w:sz w:val="24"/>
          <w:szCs w:val="24"/>
          <w:u w:color="000000"/>
        </w:rPr>
        <w:t>)</w:t>
      </w:r>
      <w:r w:rsidRPr="007E599C">
        <w:rPr>
          <w:rFonts w:cs="Arial"/>
          <w:bCs/>
          <w:color w:val="0C0C0C"/>
          <w:w w:val="105"/>
          <w:sz w:val="24"/>
          <w:szCs w:val="24"/>
          <w:u w:color="000000"/>
        </w:rPr>
        <w:tab/>
      </w:r>
      <w:r w:rsidRPr="007E599C">
        <w:rPr>
          <w:rFonts w:cs="Arial"/>
          <w:bCs/>
          <w:color w:val="0C0C0C"/>
          <w:w w:val="105"/>
          <w:sz w:val="24"/>
          <w:szCs w:val="24"/>
          <w:u w:color="000000"/>
        </w:rPr>
        <w:tab/>
      </w:r>
      <w:r w:rsidRPr="007E599C">
        <w:rPr>
          <w:rFonts w:cs="Arial"/>
          <w:bCs/>
          <w:color w:val="0C0C0C"/>
          <w:w w:val="105"/>
          <w:sz w:val="24"/>
          <w:szCs w:val="24"/>
          <w:u w:color="000000"/>
        </w:rPr>
        <w:tab/>
      </w:r>
      <w:r w:rsidRPr="007E599C">
        <w:rPr>
          <w:rFonts w:cs="Arial"/>
          <w:bCs/>
          <w:color w:val="0C0C0C"/>
          <w:w w:val="105"/>
          <w:sz w:val="24"/>
          <w:szCs w:val="24"/>
          <w:u w:color="000000"/>
        </w:rPr>
        <w:tab/>
        <w:t>$1</w:t>
      </w:r>
      <w:r w:rsidR="002D77C2" w:rsidRPr="007E599C">
        <w:rPr>
          <w:rFonts w:cs="Arial"/>
          <w:bCs/>
          <w:color w:val="0C0C0C"/>
          <w:w w:val="105"/>
          <w:sz w:val="24"/>
          <w:szCs w:val="24"/>
          <w:u w:color="000000"/>
        </w:rPr>
        <w:t>.</w:t>
      </w:r>
      <w:r w:rsidR="00E97117" w:rsidRPr="007E599C">
        <w:rPr>
          <w:rFonts w:cs="Arial"/>
          <w:bCs/>
          <w:color w:val="0C0C0C"/>
          <w:w w:val="105"/>
          <w:sz w:val="24"/>
          <w:szCs w:val="24"/>
          <w:u w:color="000000"/>
        </w:rPr>
        <w:t>7 million</w:t>
      </w:r>
    </w:p>
    <w:p w14:paraId="5A537B66" w14:textId="513CB8F1" w:rsidR="00071F26" w:rsidRPr="007E599C" w:rsidRDefault="00E97117" w:rsidP="007E599C">
      <w:pPr>
        <w:pStyle w:val="ListParagraph"/>
        <w:numPr>
          <w:ilvl w:val="0"/>
          <w:numId w:val="18"/>
        </w:numPr>
        <w:ind w:left="360" w:hanging="360"/>
        <w:rPr>
          <w:rFonts w:cs="Arial"/>
          <w:bCs/>
          <w:color w:val="0C0C0C"/>
          <w:w w:val="105"/>
          <w:sz w:val="24"/>
          <w:szCs w:val="24"/>
          <w:u w:color="000000"/>
        </w:rPr>
      </w:pPr>
      <w:r w:rsidRPr="007E599C">
        <w:rPr>
          <w:rFonts w:cs="Arial"/>
          <w:bCs/>
          <w:color w:val="0C0C0C"/>
          <w:w w:val="105"/>
          <w:sz w:val="24"/>
          <w:szCs w:val="24"/>
          <w:u w:color="000000"/>
        </w:rPr>
        <w:t>Pillar Point Rock Slope Repair</w:t>
      </w:r>
      <w:r w:rsidRPr="007E599C">
        <w:rPr>
          <w:rFonts w:cs="Arial"/>
          <w:bCs/>
          <w:color w:val="0C0C0C"/>
          <w:w w:val="105"/>
          <w:sz w:val="24"/>
          <w:szCs w:val="24"/>
          <w:u w:color="000000"/>
        </w:rPr>
        <w:tab/>
      </w:r>
      <w:r w:rsidRPr="007E599C">
        <w:rPr>
          <w:rFonts w:cs="Arial"/>
          <w:bCs/>
          <w:color w:val="0C0C0C"/>
          <w:w w:val="105"/>
          <w:sz w:val="24"/>
          <w:szCs w:val="24"/>
          <w:u w:color="000000"/>
        </w:rPr>
        <w:tab/>
      </w:r>
      <w:r w:rsidRPr="007E599C">
        <w:rPr>
          <w:rFonts w:cs="Arial"/>
          <w:bCs/>
          <w:color w:val="0C0C0C"/>
          <w:w w:val="105"/>
          <w:sz w:val="24"/>
          <w:szCs w:val="24"/>
          <w:u w:color="000000"/>
        </w:rPr>
        <w:tab/>
      </w:r>
      <w:r w:rsidRPr="007E599C">
        <w:rPr>
          <w:rFonts w:cs="Arial"/>
          <w:bCs/>
          <w:color w:val="0C0C0C"/>
          <w:w w:val="105"/>
          <w:sz w:val="24"/>
          <w:szCs w:val="24"/>
          <w:u w:color="000000"/>
        </w:rPr>
        <w:tab/>
        <w:t>$</w:t>
      </w:r>
      <w:r w:rsidR="00715629" w:rsidRPr="007E599C">
        <w:rPr>
          <w:rFonts w:cs="Arial"/>
          <w:bCs/>
          <w:color w:val="0C0C0C"/>
          <w:w w:val="105"/>
          <w:sz w:val="24"/>
          <w:szCs w:val="24"/>
          <w:u w:color="000000"/>
        </w:rPr>
        <w:t>1.5 million</w:t>
      </w:r>
    </w:p>
    <w:p w14:paraId="5B1D5A8F" w14:textId="3B0579B2" w:rsidR="00071F26" w:rsidRPr="007E599C" w:rsidRDefault="00C379A4" w:rsidP="007E599C">
      <w:pPr>
        <w:pStyle w:val="ListParagraph"/>
        <w:numPr>
          <w:ilvl w:val="0"/>
          <w:numId w:val="18"/>
        </w:numPr>
        <w:ind w:left="360" w:hanging="360"/>
        <w:rPr>
          <w:rFonts w:cs="Arial"/>
          <w:bCs/>
          <w:color w:val="0C0C0C"/>
          <w:w w:val="105"/>
          <w:sz w:val="24"/>
          <w:szCs w:val="24"/>
          <w:u w:color="000000"/>
        </w:rPr>
      </w:pPr>
      <w:r w:rsidRPr="007E599C">
        <w:rPr>
          <w:rFonts w:cs="Arial"/>
          <w:bCs/>
          <w:color w:val="0C0C0C"/>
          <w:w w:val="105"/>
          <w:sz w:val="24"/>
          <w:szCs w:val="24"/>
          <w:u w:color="000000"/>
        </w:rPr>
        <w:t xml:space="preserve">Split FYs with Surfers Beach Pilot Project </w:t>
      </w:r>
      <w:r w:rsidR="002A1D2E" w:rsidRPr="007E599C">
        <w:rPr>
          <w:rFonts w:cs="Arial"/>
          <w:bCs/>
          <w:color w:val="0C0C0C"/>
          <w:w w:val="105"/>
          <w:sz w:val="24"/>
          <w:szCs w:val="24"/>
          <w:u w:color="000000"/>
        </w:rPr>
        <w:tab/>
      </w:r>
      <w:r w:rsidR="002A1D2E" w:rsidRPr="007E599C">
        <w:rPr>
          <w:rFonts w:cs="Arial"/>
          <w:bCs/>
          <w:color w:val="0C0C0C"/>
          <w:w w:val="105"/>
          <w:sz w:val="24"/>
          <w:szCs w:val="24"/>
          <w:u w:color="000000"/>
        </w:rPr>
        <w:tab/>
      </w:r>
      <w:r w:rsidR="002A1D2E" w:rsidRPr="007E599C">
        <w:rPr>
          <w:rFonts w:cs="Arial"/>
          <w:bCs/>
          <w:color w:val="0C0C0C"/>
          <w:w w:val="105"/>
          <w:sz w:val="24"/>
          <w:szCs w:val="24"/>
          <w:u w:color="000000"/>
        </w:rPr>
        <w:tab/>
      </w:r>
      <w:r w:rsidR="00AF2EA5" w:rsidRPr="007E599C">
        <w:rPr>
          <w:rFonts w:cs="Arial"/>
          <w:bCs/>
          <w:color w:val="0C0C0C"/>
          <w:w w:val="105"/>
          <w:sz w:val="24"/>
          <w:szCs w:val="24"/>
          <w:u w:color="000000"/>
        </w:rPr>
        <w:t>$3</w:t>
      </w:r>
      <w:r w:rsidR="002A1D2E" w:rsidRPr="007E599C">
        <w:rPr>
          <w:rFonts w:cs="Arial"/>
          <w:bCs/>
          <w:color w:val="0C0C0C"/>
          <w:w w:val="105"/>
          <w:sz w:val="24"/>
          <w:szCs w:val="24"/>
          <w:u w:color="000000"/>
        </w:rPr>
        <w:t>.7 million</w:t>
      </w:r>
    </w:p>
    <w:p w14:paraId="4290FA5A" w14:textId="77777777" w:rsidR="002A1D2E" w:rsidRPr="00071F26" w:rsidRDefault="002A1D2E" w:rsidP="002A1D2E">
      <w:pPr>
        <w:pStyle w:val="ListParagraph"/>
        <w:rPr>
          <w:rFonts w:cs="Arial"/>
          <w:bCs/>
          <w:color w:val="0C0C0C"/>
          <w:w w:val="105"/>
          <w:sz w:val="24"/>
          <w:szCs w:val="24"/>
          <w:u w:color="000000"/>
        </w:rPr>
      </w:pPr>
    </w:p>
    <w:p w14:paraId="1BB5A084" w14:textId="76B10FAF" w:rsidR="000E17DE" w:rsidRDefault="00CF0116" w:rsidP="00CD27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</w:pPr>
      <w:r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With </w:t>
      </w:r>
      <w:r w:rsidR="006E1ED5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pushing</w:t>
      </w:r>
      <w:r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 the above project</w:t>
      </w:r>
      <w:r w:rsidR="00CF6F62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s</w:t>
      </w:r>
      <w:r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 to future years, the following applies:</w:t>
      </w:r>
    </w:p>
    <w:p w14:paraId="03FA3934" w14:textId="5C3D0C4E" w:rsidR="000E17DE" w:rsidRDefault="000E17DE" w:rsidP="00CD27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</w:pPr>
    </w:p>
    <w:p w14:paraId="2D03EC53" w14:textId="0CDB0BD1" w:rsidR="00E229E7" w:rsidRDefault="00633D48" w:rsidP="007E599C">
      <w:pPr>
        <w:overflowPunct w:val="0"/>
        <w:autoSpaceDE w:val="0"/>
        <w:autoSpaceDN w:val="0"/>
        <w:adjustRightInd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</w:pPr>
      <w:r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Working Capital Available</w:t>
      </w:r>
      <w:r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ab/>
      </w:r>
      <w:r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ab/>
      </w:r>
      <w:r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ab/>
      </w:r>
      <w:r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ab/>
      </w:r>
      <w:r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ab/>
      </w:r>
      <w:r w:rsidR="00E229E7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$10.</w:t>
      </w:r>
      <w:r w:rsidR="00B7479F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8</w:t>
      </w:r>
      <w:r w:rsidR="00E229E7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 million</w:t>
      </w:r>
    </w:p>
    <w:p w14:paraId="11313455" w14:textId="4A61024E" w:rsidR="00ED03B9" w:rsidRDefault="00AD65F9" w:rsidP="007E599C">
      <w:pPr>
        <w:overflowPunct w:val="0"/>
        <w:autoSpaceDE w:val="0"/>
        <w:autoSpaceDN w:val="0"/>
        <w:adjustRightInd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</w:pPr>
      <w:r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Adjusted </w:t>
      </w:r>
      <w:r w:rsidR="00CD274D" w:rsidRPr="00CD274D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Working Capital needed for FY2023/2024 </w:t>
      </w:r>
      <w:r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ab/>
        <w:t>$</w:t>
      </w:r>
      <w:r w:rsidR="00AE0962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7</w:t>
      </w:r>
      <w:r w:rsidR="0073603A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.</w:t>
      </w:r>
      <w:r w:rsidR="00D86BED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2</w:t>
      </w:r>
      <w:r w:rsidR="0073603A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 million</w:t>
      </w:r>
    </w:p>
    <w:p w14:paraId="6835CA09" w14:textId="76616373" w:rsidR="00CD274D" w:rsidRDefault="00CD274D" w:rsidP="007E599C">
      <w:pPr>
        <w:overflowPunct w:val="0"/>
        <w:autoSpaceDE w:val="0"/>
        <w:autoSpaceDN w:val="0"/>
        <w:adjustRightInd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</w:pPr>
      <w:r w:rsidRPr="00CD274D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Remaining Capital Available:</w:t>
      </w:r>
      <w:r w:rsidR="00354010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ab/>
      </w:r>
      <w:r w:rsidR="00354010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ab/>
      </w:r>
      <w:r w:rsidR="00354010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ab/>
      </w:r>
      <w:r w:rsidR="00354010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ab/>
      </w:r>
      <w:r w:rsidR="00354010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ab/>
      </w:r>
      <w:r w:rsidRPr="00CD274D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$</w:t>
      </w:r>
      <w:r w:rsidR="00E837BA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3.</w:t>
      </w:r>
      <w:r w:rsidR="004A37F0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6 million</w:t>
      </w:r>
    </w:p>
    <w:p w14:paraId="0CAC2C7B" w14:textId="2B44A3B9" w:rsidR="00E235CB" w:rsidRDefault="00E235CB" w:rsidP="00CD27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</w:pPr>
    </w:p>
    <w:p w14:paraId="1047FD0B" w14:textId="5CC4FA84" w:rsidR="00E235CB" w:rsidRPr="000E17DE" w:rsidRDefault="00871027" w:rsidP="00CD27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0C0C0C"/>
          <w:w w:val="105"/>
          <w:sz w:val="24"/>
          <w:szCs w:val="24"/>
          <w:u w:val="single" w:color="000000"/>
        </w:rPr>
      </w:pPr>
      <w:r>
        <w:rPr>
          <w:rFonts w:ascii="Arial" w:eastAsia="Times New Roman" w:hAnsi="Arial" w:cs="Arial"/>
          <w:b/>
          <w:color w:val="0C0C0C"/>
          <w:w w:val="105"/>
          <w:sz w:val="24"/>
          <w:szCs w:val="24"/>
          <w:u w:val="single" w:color="000000"/>
        </w:rPr>
        <w:br w:type="column"/>
      </w:r>
      <w:r w:rsidR="00E235CB" w:rsidRPr="000E17DE">
        <w:rPr>
          <w:rFonts w:ascii="Arial" w:eastAsia="Times New Roman" w:hAnsi="Arial" w:cs="Arial"/>
          <w:b/>
          <w:color w:val="0C0C0C"/>
          <w:w w:val="105"/>
          <w:sz w:val="24"/>
          <w:szCs w:val="24"/>
          <w:u w:val="single" w:color="000000"/>
        </w:rPr>
        <w:lastRenderedPageBreak/>
        <w:t>Recommendation Motion:</w:t>
      </w:r>
    </w:p>
    <w:p w14:paraId="680E9811" w14:textId="050E57ED" w:rsidR="00E235CB" w:rsidRDefault="00E235CB" w:rsidP="00CD27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</w:pPr>
      <w:r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Approve </w:t>
      </w:r>
      <w:r w:rsidR="00FD3B47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the </w:t>
      </w:r>
      <w:r w:rsidR="001920AF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amendment</w:t>
      </w:r>
      <w:r w:rsidR="00FD3B47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 to the FY2023/2024 Capital Improvement P</w:t>
      </w:r>
      <w:r w:rsidR="0099337B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r</w:t>
      </w:r>
      <w:r w:rsidR="00C856A2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ogram</w:t>
      </w:r>
      <w:r w:rsidR="00FD3B47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 to </w:t>
      </w:r>
      <w:r w:rsidR="00AB5BCA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defund, in whole or in part, the following projects</w:t>
      </w:r>
      <w:r w:rsidR="006352B5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 for FY2023/2024</w:t>
      </w:r>
      <w:r w:rsidR="00EC3FBB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 and reassign to future fiscal years</w:t>
      </w:r>
      <w:r w:rsidR="001920AF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:</w:t>
      </w:r>
    </w:p>
    <w:p w14:paraId="7A0954EC" w14:textId="77777777" w:rsidR="001920AF" w:rsidRDefault="001920AF" w:rsidP="00CD27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</w:pPr>
    </w:p>
    <w:p w14:paraId="316ED7D3" w14:textId="51834B5D" w:rsidR="006352B5" w:rsidRPr="006352B5" w:rsidRDefault="006352B5" w:rsidP="007E599C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</w:pPr>
      <w:r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1.</w:t>
      </w:r>
      <w:r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ab/>
        <w:t>J</w:t>
      </w:r>
      <w:r w:rsidRPr="006352B5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ohnson Pier Electrical Upgrade</w:t>
      </w:r>
      <w:r w:rsidRPr="006352B5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ab/>
      </w:r>
    </w:p>
    <w:p w14:paraId="428047A2" w14:textId="77777777" w:rsidR="00610447" w:rsidRDefault="006352B5" w:rsidP="007E599C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</w:pPr>
      <w:r w:rsidRPr="006352B5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2.</w:t>
      </w:r>
      <w:r w:rsidRPr="006352B5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ab/>
        <w:t>Johnson Pier Pile Repair Project</w:t>
      </w:r>
    </w:p>
    <w:p w14:paraId="22D32F32" w14:textId="4D0D2C6F" w:rsidR="006352B5" w:rsidRPr="006352B5" w:rsidRDefault="006352B5" w:rsidP="007E599C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</w:pPr>
      <w:r w:rsidRPr="006352B5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3.</w:t>
      </w:r>
      <w:r w:rsidRPr="006352B5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ab/>
        <w:t>OPM Dock Landings Docks 1-6</w:t>
      </w:r>
    </w:p>
    <w:p w14:paraId="1AC65D4B" w14:textId="77C54B0D" w:rsidR="006352B5" w:rsidRPr="006352B5" w:rsidRDefault="006352B5" w:rsidP="007E599C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</w:pPr>
      <w:r w:rsidRPr="006352B5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4.</w:t>
      </w:r>
      <w:r w:rsidRPr="006352B5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ab/>
        <w:t>Pillar Point Rock Slope Repa</w:t>
      </w:r>
      <w:r w:rsidR="00610447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ir</w:t>
      </w:r>
    </w:p>
    <w:p w14:paraId="51F18E6B" w14:textId="227AC0C3" w:rsidR="006352B5" w:rsidRDefault="006352B5" w:rsidP="007E599C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</w:pPr>
      <w:r w:rsidRPr="006352B5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5.</w:t>
      </w:r>
      <w:r w:rsidRPr="006352B5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ab/>
      </w:r>
      <w:r w:rsidR="000574FB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 xml:space="preserve">$3.7 million of </w:t>
      </w:r>
      <w:r w:rsidRPr="006352B5"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  <w:t>Surfers Beach Pilot Project</w:t>
      </w:r>
    </w:p>
    <w:p w14:paraId="4F5D011C" w14:textId="77777777" w:rsidR="00443C8D" w:rsidRDefault="00443C8D" w:rsidP="008655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color w:val="0C0C0C"/>
          <w:w w:val="105"/>
          <w:sz w:val="24"/>
          <w:szCs w:val="24"/>
          <w:u w:color="000000"/>
        </w:rPr>
      </w:pPr>
    </w:p>
    <w:p w14:paraId="2139655E" w14:textId="77777777" w:rsidR="00D86AD7" w:rsidRDefault="00253DEF" w:rsidP="00865511">
      <w:pPr>
        <w:tabs>
          <w:tab w:val="left" w:pos="8164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0C0C0C"/>
          <w:w w:val="105"/>
          <w:sz w:val="24"/>
          <w:szCs w:val="24"/>
          <w:u w:val="single"/>
        </w:rPr>
      </w:pPr>
      <w:r w:rsidRPr="00A54A7E">
        <w:rPr>
          <w:rFonts w:ascii="Arial" w:eastAsia="Times New Roman" w:hAnsi="Arial" w:cs="Arial"/>
          <w:b/>
          <w:color w:val="0C0C0C"/>
          <w:w w:val="105"/>
          <w:sz w:val="24"/>
          <w:szCs w:val="24"/>
          <w:u w:val="single"/>
        </w:rPr>
        <w:t>Attachment</w:t>
      </w:r>
      <w:r w:rsidR="00371F84">
        <w:rPr>
          <w:rFonts w:ascii="Arial" w:eastAsia="Times New Roman" w:hAnsi="Arial" w:cs="Arial"/>
          <w:b/>
          <w:color w:val="0C0C0C"/>
          <w:w w:val="105"/>
          <w:sz w:val="24"/>
          <w:szCs w:val="24"/>
          <w:u w:val="single"/>
        </w:rPr>
        <w:t>:</w:t>
      </w:r>
    </w:p>
    <w:p w14:paraId="4B250595" w14:textId="1B54AE85" w:rsidR="005E5844" w:rsidRPr="0091516D" w:rsidRDefault="0091516D" w:rsidP="005E5844">
      <w:pPr>
        <w:pStyle w:val="ListParagraph"/>
        <w:numPr>
          <w:ilvl w:val="0"/>
          <w:numId w:val="19"/>
        </w:numPr>
        <w:tabs>
          <w:tab w:val="left" w:pos="8164"/>
          <w:tab w:val="right" w:pos="9360"/>
        </w:tabs>
        <w:rPr>
          <w:rFonts w:cs="Arial"/>
          <w:bCs/>
          <w:color w:val="0C0C0C"/>
          <w:w w:val="105"/>
          <w:sz w:val="24"/>
          <w:szCs w:val="24"/>
        </w:rPr>
      </w:pPr>
      <w:r w:rsidRPr="0091516D">
        <w:rPr>
          <w:rFonts w:cs="Arial"/>
          <w:bCs/>
          <w:color w:val="0C0C0C"/>
          <w:w w:val="105"/>
          <w:sz w:val="24"/>
          <w:szCs w:val="24"/>
        </w:rPr>
        <w:t>FY2023/2024 Capital Improvement Plan</w:t>
      </w:r>
    </w:p>
    <w:p w14:paraId="2660DDB8" w14:textId="77777777" w:rsidR="00DA4F53" w:rsidRDefault="00DA4F53" w:rsidP="00865511">
      <w:pPr>
        <w:tabs>
          <w:tab w:val="left" w:pos="8164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0C0C0C"/>
          <w:w w:val="105"/>
          <w:sz w:val="24"/>
          <w:szCs w:val="24"/>
          <w:u w:val="single"/>
        </w:rPr>
      </w:pPr>
    </w:p>
    <w:p w14:paraId="13BA9A56" w14:textId="0E961266" w:rsidR="00DA4F53" w:rsidRPr="005E5844" w:rsidRDefault="00DA4F53" w:rsidP="005E5844">
      <w:pPr>
        <w:pStyle w:val="ListParagraph"/>
        <w:numPr>
          <w:ilvl w:val="0"/>
          <w:numId w:val="19"/>
        </w:numPr>
        <w:tabs>
          <w:tab w:val="left" w:pos="8164"/>
          <w:tab w:val="right" w:pos="9360"/>
        </w:tabs>
        <w:rPr>
          <w:rFonts w:cs="Arial"/>
          <w:b/>
          <w:color w:val="0C0C0C"/>
          <w:w w:val="105"/>
          <w:sz w:val="24"/>
          <w:szCs w:val="24"/>
        </w:rPr>
        <w:sectPr w:rsidR="00DA4F53" w:rsidRPr="005E5844" w:rsidSect="0051614F">
          <w:footerReference w:type="default" r:id="rId12"/>
          <w:pgSz w:w="12240" w:h="15840"/>
          <w:pgMar w:top="1440" w:right="1440" w:bottom="1440" w:left="1440" w:header="720" w:footer="30" w:gutter="0"/>
          <w:cols w:space="720"/>
          <w:titlePg/>
          <w:docGrid w:linePitch="360"/>
        </w:sectPr>
      </w:pPr>
    </w:p>
    <w:p w14:paraId="38AD3960" w14:textId="77777777" w:rsidR="00627F27" w:rsidRDefault="00627F27" w:rsidP="003E14A7">
      <w:pPr>
        <w:tabs>
          <w:tab w:val="left" w:pos="8164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C0C0C"/>
          <w:w w:val="105"/>
          <w:sz w:val="28"/>
          <w:szCs w:val="28"/>
          <w:u w:val="single"/>
        </w:rPr>
      </w:pPr>
      <w:bookmarkStart w:id="1" w:name="_Hlk141791518"/>
      <w:r>
        <w:rPr>
          <w:rFonts w:ascii="Arial" w:eastAsia="Times New Roman" w:hAnsi="Arial" w:cs="Arial"/>
          <w:b/>
          <w:color w:val="0C0C0C"/>
          <w:w w:val="105"/>
          <w:sz w:val="28"/>
          <w:szCs w:val="28"/>
          <w:u w:val="single"/>
        </w:rPr>
        <w:lastRenderedPageBreak/>
        <w:t>Attachment 1</w:t>
      </w:r>
    </w:p>
    <w:p w14:paraId="38672B42" w14:textId="0B0778AD" w:rsidR="00123189" w:rsidRPr="00C5196A" w:rsidRDefault="003E14A7" w:rsidP="003E14A7">
      <w:pPr>
        <w:tabs>
          <w:tab w:val="left" w:pos="8164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C0C0C"/>
          <w:w w:val="105"/>
          <w:sz w:val="28"/>
          <w:szCs w:val="28"/>
          <w:u w:val="single"/>
        </w:rPr>
      </w:pPr>
      <w:r w:rsidRPr="00C5196A">
        <w:rPr>
          <w:rFonts w:ascii="Arial" w:eastAsia="Times New Roman" w:hAnsi="Arial" w:cs="Arial"/>
          <w:b/>
          <w:color w:val="0C0C0C"/>
          <w:w w:val="105"/>
          <w:sz w:val="28"/>
          <w:szCs w:val="28"/>
          <w:u w:val="single"/>
        </w:rPr>
        <w:t>FY2023/2024 Capital Improvement Plan</w:t>
      </w:r>
    </w:p>
    <w:p w14:paraId="32088258" w14:textId="77777777" w:rsidR="003E14A7" w:rsidRPr="00C5196A" w:rsidRDefault="003E14A7" w:rsidP="003E14A7">
      <w:pPr>
        <w:tabs>
          <w:tab w:val="left" w:pos="8164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C0C0C"/>
          <w:w w:val="105"/>
          <w:sz w:val="28"/>
          <w:szCs w:val="28"/>
        </w:rPr>
      </w:pPr>
    </w:p>
    <w:p w14:paraId="1A7E9DE2" w14:textId="10FA3DCA" w:rsidR="00871027" w:rsidRPr="00C5196A" w:rsidRDefault="006425C5" w:rsidP="003E14A7">
      <w:pPr>
        <w:tabs>
          <w:tab w:val="left" w:pos="8164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C0C0C"/>
          <w:w w:val="105"/>
          <w:sz w:val="28"/>
          <w:szCs w:val="28"/>
        </w:rPr>
      </w:pPr>
      <w:r>
        <w:rPr>
          <w:rFonts w:ascii="Arial" w:eastAsia="Times New Roman" w:hAnsi="Arial" w:cs="Arial"/>
          <w:b/>
          <w:color w:val="0C0C0C"/>
          <w:w w:val="105"/>
          <w:sz w:val="28"/>
          <w:szCs w:val="28"/>
        </w:rPr>
        <w:tab/>
      </w:r>
    </w:p>
    <w:p w14:paraId="16F60290" w14:textId="57CD3682" w:rsidR="006425C5" w:rsidRDefault="007A70D0" w:rsidP="00113514">
      <w:pPr>
        <w:pBdr>
          <w:bottom w:val="single" w:sz="4" w:space="1" w:color="auto"/>
        </w:pBdr>
        <w:tabs>
          <w:tab w:val="left" w:pos="498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0C0C0C"/>
          <w:w w:val="105"/>
          <w:sz w:val="28"/>
          <w:szCs w:val="28"/>
        </w:rPr>
      </w:pPr>
      <w:r w:rsidRPr="00C5196A">
        <w:rPr>
          <w:rFonts w:ascii="Arial" w:eastAsia="Times New Roman" w:hAnsi="Arial" w:cs="Arial"/>
          <w:b/>
          <w:color w:val="0C0C0C"/>
          <w:w w:val="105"/>
          <w:sz w:val="28"/>
          <w:szCs w:val="28"/>
        </w:rPr>
        <w:tab/>
      </w:r>
      <w:r w:rsidR="00FE650B" w:rsidRPr="00C5196A">
        <w:rPr>
          <w:rFonts w:ascii="Arial" w:eastAsia="Times New Roman" w:hAnsi="Arial" w:cs="Arial"/>
          <w:b/>
          <w:color w:val="0C0C0C"/>
          <w:w w:val="105"/>
          <w:sz w:val="28"/>
          <w:szCs w:val="28"/>
        </w:rPr>
        <w:tab/>
      </w:r>
      <w:r w:rsidR="006425C5">
        <w:rPr>
          <w:rFonts w:ascii="Arial" w:eastAsia="Times New Roman" w:hAnsi="Arial" w:cs="Arial"/>
          <w:b/>
          <w:color w:val="0C0C0C"/>
          <w:w w:val="105"/>
          <w:sz w:val="28"/>
          <w:szCs w:val="28"/>
        </w:rPr>
        <w:tab/>
      </w:r>
      <w:r w:rsidR="00FE650B" w:rsidRPr="00C5196A">
        <w:rPr>
          <w:rFonts w:ascii="Arial" w:eastAsia="Times New Roman" w:hAnsi="Arial" w:cs="Arial"/>
          <w:b/>
          <w:color w:val="0C0C0C"/>
          <w:w w:val="105"/>
          <w:sz w:val="28"/>
          <w:szCs w:val="28"/>
        </w:rPr>
        <w:tab/>
      </w:r>
      <w:r w:rsidRPr="00C5196A">
        <w:rPr>
          <w:rFonts w:ascii="Arial" w:eastAsia="Times New Roman" w:hAnsi="Arial" w:cs="Arial"/>
          <w:b/>
          <w:color w:val="0C0C0C"/>
          <w:w w:val="105"/>
          <w:sz w:val="28"/>
          <w:szCs w:val="28"/>
        </w:rPr>
        <w:t>FY23/24</w:t>
      </w:r>
      <w:r w:rsidR="001167D0">
        <w:rPr>
          <w:rFonts w:ascii="Arial" w:eastAsia="Times New Roman" w:hAnsi="Arial" w:cs="Arial"/>
          <w:b/>
          <w:color w:val="0C0C0C"/>
          <w:w w:val="105"/>
          <w:sz w:val="28"/>
          <w:szCs w:val="28"/>
        </w:rPr>
        <w:tab/>
      </w:r>
      <w:r w:rsidR="001167D0">
        <w:rPr>
          <w:rFonts w:ascii="Arial" w:eastAsia="Times New Roman" w:hAnsi="Arial" w:cs="Arial"/>
          <w:b/>
          <w:color w:val="0C0C0C"/>
          <w:w w:val="105"/>
          <w:sz w:val="28"/>
          <w:szCs w:val="28"/>
        </w:rPr>
        <w:tab/>
      </w:r>
      <w:r w:rsidR="001167D0">
        <w:rPr>
          <w:rFonts w:ascii="Arial" w:eastAsia="Times New Roman" w:hAnsi="Arial" w:cs="Arial"/>
          <w:b/>
          <w:color w:val="0C0C0C"/>
          <w:w w:val="105"/>
          <w:sz w:val="28"/>
          <w:szCs w:val="28"/>
        </w:rPr>
        <w:tab/>
      </w:r>
      <w:r w:rsidR="00D832C8" w:rsidRPr="00C5196A">
        <w:rPr>
          <w:rFonts w:ascii="Arial" w:eastAsia="Times New Roman" w:hAnsi="Arial" w:cs="Arial"/>
          <w:b/>
          <w:color w:val="0C0C0C"/>
          <w:w w:val="105"/>
          <w:sz w:val="28"/>
          <w:szCs w:val="28"/>
        </w:rPr>
        <w:tab/>
      </w:r>
      <w:r w:rsidR="00D832C8" w:rsidRPr="00C5196A">
        <w:rPr>
          <w:rFonts w:ascii="Arial" w:eastAsia="Times New Roman" w:hAnsi="Arial" w:cs="Arial"/>
          <w:b/>
          <w:color w:val="0C0C0C"/>
          <w:w w:val="105"/>
          <w:sz w:val="28"/>
          <w:szCs w:val="28"/>
        </w:rPr>
        <w:tab/>
        <w:t xml:space="preserve">F23/24 </w:t>
      </w:r>
    </w:p>
    <w:p w14:paraId="5B88DCF2" w14:textId="69832A89" w:rsidR="003E14A7" w:rsidRPr="00C5196A" w:rsidRDefault="00371F84" w:rsidP="00113514">
      <w:pPr>
        <w:pBdr>
          <w:bottom w:val="single" w:sz="4" w:space="1" w:color="auto"/>
        </w:pBdr>
        <w:tabs>
          <w:tab w:val="left" w:pos="498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0C0C0C"/>
          <w:w w:val="105"/>
          <w:sz w:val="28"/>
          <w:szCs w:val="28"/>
        </w:rPr>
      </w:pPr>
      <w:r>
        <w:rPr>
          <w:rFonts w:ascii="Arial" w:eastAsia="Times New Roman" w:hAnsi="Arial" w:cs="Arial"/>
          <w:b/>
          <w:color w:val="0C0C0C"/>
          <w:w w:val="105"/>
          <w:sz w:val="28"/>
          <w:szCs w:val="28"/>
        </w:rPr>
        <w:t>Project</w:t>
      </w:r>
      <w:r w:rsidR="006425C5">
        <w:rPr>
          <w:rFonts w:ascii="Arial" w:eastAsia="Times New Roman" w:hAnsi="Arial" w:cs="Arial"/>
          <w:b/>
          <w:color w:val="0C0C0C"/>
          <w:w w:val="105"/>
          <w:sz w:val="28"/>
          <w:szCs w:val="28"/>
        </w:rPr>
        <w:tab/>
      </w:r>
      <w:r w:rsidR="006425C5">
        <w:rPr>
          <w:rFonts w:ascii="Arial" w:eastAsia="Times New Roman" w:hAnsi="Arial" w:cs="Arial"/>
          <w:b/>
          <w:color w:val="0C0C0C"/>
          <w:w w:val="105"/>
          <w:sz w:val="28"/>
          <w:szCs w:val="28"/>
        </w:rPr>
        <w:tab/>
      </w:r>
      <w:r w:rsidR="006425C5">
        <w:rPr>
          <w:rFonts w:ascii="Arial" w:eastAsia="Times New Roman" w:hAnsi="Arial" w:cs="Arial"/>
          <w:b/>
          <w:color w:val="0C0C0C"/>
          <w:w w:val="105"/>
          <w:sz w:val="28"/>
          <w:szCs w:val="28"/>
        </w:rPr>
        <w:tab/>
      </w:r>
      <w:r w:rsidR="001167D0" w:rsidRPr="001167D0">
        <w:rPr>
          <w:rFonts w:ascii="Arial" w:eastAsia="Times New Roman" w:hAnsi="Arial" w:cs="Arial"/>
          <w:b/>
          <w:color w:val="0C0C0C"/>
          <w:w w:val="105"/>
          <w:sz w:val="28"/>
          <w:szCs w:val="28"/>
        </w:rPr>
        <w:t>Budgeted Cost</w:t>
      </w:r>
      <w:r w:rsidR="009561E1">
        <w:rPr>
          <w:rFonts w:ascii="Arial" w:eastAsia="Times New Roman" w:hAnsi="Arial" w:cs="Arial"/>
          <w:b/>
          <w:color w:val="0C0C0C"/>
          <w:w w:val="105"/>
          <w:sz w:val="28"/>
          <w:szCs w:val="28"/>
        </w:rPr>
        <w:tab/>
      </w:r>
      <w:r w:rsidR="009561E1">
        <w:rPr>
          <w:rFonts w:ascii="Arial" w:eastAsia="Times New Roman" w:hAnsi="Arial" w:cs="Arial"/>
          <w:b/>
          <w:color w:val="0C0C0C"/>
          <w:w w:val="105"/>
          <w:sz w:val="28"/>
          <w:szCs w:val="28"/>
        </w:rPr>
        <w:tab/>
      </w:r>
      <w:r w:rsidR="009561E1">
        <w:rPr>
          <w:rFonts w:ascii="Arial" w:eastAsia="Times New Roman" w:hAnsi="Arial" w:cs="Arial"/>
          <w:b/>
          <w:color w:val="0C0C0C"/>
          <w:w w:val="105"/>
          <w:sz w:val="28"/>
          <w:szCs w:val="28"/>
        </w:rPr>
        <w:tab/>
      </w:r>
      <w:r w:rsidR="009561E1">
        <w:rPr>
          <w:rFonts w:ascii="Arial" w:eastAsia="Times New Roman" w:hAnsi="Arial" w:cs="Arial"/>
          <w:b/>
          <w:color w:val="0C0C0C"/>
          <w:w w:val="105"/>
          <w:sz w:val="28"/>
          <w:szCs w:val="28"/>
        </w:rPr>
        <w:tab/>
      </w:r>
      <w:r w:rsidR="00C402D5" w:rsidRPr="00C5196A">
        <w:rPr>
          <w:rFonts w:ascii="Arial" w:eastAsia="Times New Roman" w:hAnsi="Arial" w:cs="Arial"/>
          <w:b/>
          <w:color w:val="0C0C0C"/>
          <w:w w:val="105"/>
          <w:sz w:val="28"/>
          <w:szCs w:val="28"/>
        </w:rPr>
        <w:t xml:space="preserve">Estimated </w:t>
      </w:r>
      <w:r w:rsidR="00A731E0" w:rsidRPr="00C5196A">
        <w:rPr>
          <w:rFonts w:ascii="Arial" w:eastAsia="Times New Roman" w:hAnsi="Arial" w:cs="Arial"/>
          <w:b/>
          <w:color w:val="0C0C0C"/>
          <w:w w:val="105"/>
          <w:sz w:val="28"/>
          <w:szCs w:val="28"/>
        </w:rPr>
        <w:t>Cost</w:t>
      </w:r>
    </w:p>
    <w:p w14:paraId="224E88AF" w14:textId="567C83D7" w:rsidR="007A70D0" w:rsidRPr="00C5196A" w:rsidRDefault="00A731E0" w:rsidP="00871027">
      <w:pPr>
        <w:tabs>
          <w:tab w:val="left" w:pos="4950"/>
          <w:tab w:val="left" w:pos="5939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</w:pPr>
      <w:r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 xml:space="preserve">Johnson Pier </w:t>
      </w:r>
      <w:r w:rsidR="00F84963"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>Electrical</w:t>
      </w:r>
      <w:r w:rsidR="007A70D0"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 xml:space="preserve"> </w:t>
      </w:r>
      <w:r w:rsidR="00F84963"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>Upgrade</w:t>
      </w:r>
      <w:r w:rsidR="007A70D0"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ab/>
      </w:r>
      <w:r w:rsidR="00FE650B"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ab/>
      </w:r>
      <w:r w:rsidR="00E961C3"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ab/>
        <w:t>$1,000,000</w:t>
      </w:r>
      <w:r w:rsidR="00E961C3"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ab/>
      </w:r>
      <w:r w:rsidR="004C41C8"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ab/>
      </w:r>
      <w:r w:rsidR="00FE650B"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ab/>
      </w:r>
      <w:r w:rsidR="004C41C8"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ab/>
        <w:t>$1,041,</w:t>
      </w:r>
      <w:r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>000</w:t>
      </w:r>
    </w:p>
    <w:p w14:paraId="3E39A302" w14:textId="40D18C92" w:rsidR="00A731E0" w:rsidRPr="00C5196A" w:rsidRDefault="00A731E0" w:rsidP="00871027">
      <w:pPr>
        <w:tabs>
          <w:tab w:val="left" w:pos="4950"/>
          <w:tab w:val="left" w:pos="5939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</w:pPr>
      <w:r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>Johnson Pier Piling Repairs</w:t>
      </w:r>
      <w:r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ab/>
      </w:r>
      <w:r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ab/>
      </w:r>
      <w:r w:rsidR="00FE650B"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ab/>
      </w:r>
      <w:r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>$1,700,000</w:t>
      </w:r>
      <w:r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ab/>
      </w:r>
      <w:r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ab/>
      </w:r>
      <w:r w:rsidR="00FE650B"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ab/>
      </w:r>
      <w:r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ab/>
      </w:r>
      <w:r w:rsidR="000A6F77"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>$2,397,000</w:t>
      </w:r>
    </w:p>
    <w:p w14:paraId="22715077" w14:textId="36BE3859" w:rsidR="00DD5655" w:rsidRPr="00C5196A" w:rsidRDefault="00C5658A" w:rsidP="00871027">
      <w:pPr>
        <w:tabs>
          <w:tab w:val="left" w:pos="4950"/>
          <w:tab w:val="left" w:pos="5939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</w:pPr>
      <w:r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>Su</w:t>
      </w:r>
      <w:r w:rsidR="002F3359"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>r</w:t>
      </w:r>
      <w:r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>fers Beach Restroom/Green Spac</w:t>
      </w:r>
      <w:r w:rsid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>e</w:t>
      </w:r>
      <w:r w:rsid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ab/>
      </w:r>
      <w:r w:rsidR="00FE650B"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ab/>
      </w:r>
      <w:r w:rsidR="002F3359"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>$</w:t>
      </w:r>
      <w:r w:rsidR="00831C9F"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>3,622,050</w:t>
      </w:r>
      <w:r w:rsidR="00831C9F"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ab/>
      </w:r>
      <w:r w:rsidR="00831C9F"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ab/>
      </w:r>
      <w:r w:rsidR="00FE650B"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ab/>
      </w:r>
      <w:r w:rsidR="00831C9F"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ab/>
        <w:t>$</w:t>
      </w:r>
      <w:r w:rsidR="008A3272"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>3,984,255</w:t>
      </w:r>
    </w:p>
    <w:p w14:paraId="2049ECF1" w14:textId="13CEC141" w:rsidR="00D3019A" w:rsidRPr="00C5196A" w:rsidRDefault="007777EB" w:rsidP="00871027">
      <w:pPr>
        <w:tabs>
          <w:tab w:val="left" w:pos="4950"/>
          <w:tab w:val="left" w:pos="5939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</w:pPr>
      <w:r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>Su</w:t>
      </w:r>
      <w:r w:rsidR="00CF6F62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>rf</w:t>
      </w:r>
      <w:r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>ers Beach Replenishment Pilot Project</w:t>
      </w:r>
      <w:r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ab/>
      </w:r>
      <w:r w:rsidR="00FE650B"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ab/>
      </w:r>
      <w:r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>$4,800,000</w:t>
      </w:r>
      <w:r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ab/>
      </w:r>
      <w:r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ab/>
      </w:r>
      <w:r w:rsidR="00FE650B"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ab/>
      </w:r>
      <w:r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ab/>
      </w:r>
      <w:r w:rsidR="00DD5655"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>$6,768,820</w:t>
      </w:r>
    </w:p>
    <w:p w14:paraId="2F849189" w14:textId="4919FF65" w:rsidR="00DD5655" w:rsidRPr="00C5196A" w:rsidRDefault="00DD5655" w:rsidP="00871027">
      <w:pPr>
        <w:tabs>
          <w:tab w:val="left" w:pos="4950"/>
          <w:tab w:val="left" w:pos="5939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</w:pPr>
      <w:r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 xml:space="preserve">OPM Dock Landings (Docks </w:t>
      </w:r>
      <w:r w:rsidR="00EA25F7"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>1-6)</w:t>
      </w:r>
      <w:r w:rsidR="00EA25F7"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ab/>
      </w:r>
      <w:r w:rsidR="00EA25F7"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ab/>
      </w:r>
      <w:r w:rsidR="00FE650B"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ab/>
      </w:r>
      <w:r w:rsidR="00AB570B"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>$1,200,000</w:t>
      </w:r>
      <w:r w:rsidR="00AB570B"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ab/>
      </w:r>
      <w:r w:rsidR="00AB570B"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ab/>
      </w:r>
      <w:r w:rsidR="00FE650B"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ab/>
      </w:r>
      <w:r w:rsidR="00AB570B"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ab/>
        <w:t>$</w:t>
      </w:r>
      <w:r w:rsidR="00FA6374"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>1,692,000</w:t>
      </w:r>
    </w:p>
    <w:p w14:paraId="1E70DC84" w14:textId="7462AA70" w:rsidR="009E0767" w:rsidRPr="00C5196A" w:rsidRDefault="009E0767" w:rsidP="00FE650B">
      <w:pPr>
        <w:pBdr>
          <w:bottom w:val="single" w:sz="4" w:space="1" w:color="auto"/>
        </w:pBdr>
        <w:tabs>
          <w:tab w:val="left" w:pos="4950"/>
          <w:tab w:val="left" w:pos="59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</w:pPr>
      <w:r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>Pillar Point Harbor Rock Slope Repair</w:t>
      </w:r>
      <w:r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ab/>
      </w:r>
      <w:r w:rsidR="00FE650B"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ab/>
      </w:r>
      <w:r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ab/>
      </w:r>
      <w:r w:rsidR="00943754"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>$1,080,000</w:t>
      </w:r>
      <w:r w:rsidR="00943754"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ab/>
      </w:r>
      <w:r w:rsidR="00943754"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ab/>
      </w:r>
      <w:r w:rsidR="00943754"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ab/>
      </w:r>
      <w:r w:rsidR="00FE650B"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ab/>
      </w:r>
      <w:r w:rsidR="00943754"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>$</w:t>
      </w:r>
      <w:r w:rsidR="00004A92"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>1,522,800</w:t>
      </w:r>
    </w:p>
    <w:p w14:paraId="351BD6BC" w14:textId="55A5E37C" w:rsidR="00A62EBC" w:rsidRPr="00C5196A" w:rsidRDefault="00E7434D" w:rsidP="00E7434D">
      <w:pPr>
        <w:tabs>
          <w:tab w:val="left" w:pos="384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0C0C0C"/>
          <w:w w:val="105"/>
          <w:sz w:val="28"/>
          <w:szCs w:val="28"/>
        </w:rPr>
      </w:pPr>
      <w:r w:rsidRPr="00C5196A"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  <w:tab/>
      </w:r>
      <w:r w:rsidRPr="00C5196A">
        <w:rPr>
          <w:rFonts w:ascii="Arial" w:eastAsia="Times New Roman" w:hAnsi="Arial" w:cs="Arial"/>
          <w:b/>
          <w:color w:val="0C0C0C"/>
          <w:w w:val="105"/>
          <w:sz w:val="28"/>
          <w:szCs w:val="28"/>
        </w:rPr>
        <w:t>Total:</w:t>
      </w:r>
      <w:r w:rsidRPr="00C5196A">
        <w:rPr>
          <w:rFonts w:ascii="Arial" w:eastAsia="Times New Roman" w:hAnsi="Arial" w:cs="Arial"/>
          <w:b/>
          <w:color w:val="0C0C0C"/>
          <w:w w:val="105"/>
          <w:sz w:val="28"/>
          <w:szCs w:val="28"/>
        </w:rPr>
        <w:tab/>
      </w:r>
      <w:r w:rsidR="00690404" w:rsidRPr="00C5196A">
        <w:rPr>
          <w:rFonts w:ascii="Arial" w:eastAsia="Times New Roman" w:hAnsi="Arial" w:cs="Arial"/>
          <w:b/>
          <w:color w:val="0C0C0C"/>
          <w:w w:val="105"/>
          <w:sz w:val="28"/>
          <w:szCs w:val="28"/>
        </w:rPr>
        <w:tab/>
        <w:t xml:space="preserve">        </w:t>
      </w:r>
      <w:r w:rsidRPr="00C5196A">
        <w:rPr>
          <w:rFonts w:ascii="Arial" w:eastAsia="Times New Roman" w:hAnsi="Arial" w:cs="Arial"/>
          <w:b/>
          <w:color w:val="0C0C0C"/>
          <w:w w:val="105"/>
          <w:sz w:val="28"/>
          <w:szCs w:val="28"/>
        </w:rPr>
        <w:t>$</w:t>
      </w:r>
      <w:r w:rsidR="009F6A03" w:rsidRPr="00C5196A">
        <w:rPr>
          <w:rFonts w:ascii="Arial" w:eastAsia="Times New Roman" w:hAnsi="Arial" w:cs="Arial"/>
          <w:b/>
          <w:color w:val="0C0C0C"/>
          <w:w w:val="105"/>
          <w:sz w:val="28"/>
          <w:szCs w:val="28"/>
        </w:rPr>
        <w:t>13,402,050</w:t>
      </w:r>
      <w:r w:rsidR="009F6A03" w:rsidRPr="00C5196A">
        <w:rPr>
          <w:rFonts w:ascii="Arial" w:eastAsia="Times New Roman" w:hAnsi="Arial" w:cs="Arial"/>
          <w:b/>
          <w:color w:val="0C0C0C"/>
          <w:w w:val="105"/>
          <w:sz w:val="28"/>
          <w:szCs w:val="28"/>
        </w:rPr>
        <w:tab/>
      </w:r>
      <w:r w:rsidR="009F6A03" w:rsidRPr="00C5196A">
        <w:rPr>
          <w:rFonts w:ascii="Arial" w:eastAsia="Times New Roman" w:hAnsi="Arial" w:cs="Arial"/>
          <w:b/>
          <w:color w:val="0C0C0C"/>
          <w:w w:val="105"/>
          <w:sz w:val="28"/>
          <w:szCs w:val="28"/>
        </w:rPr>
        <w:tab/>
      </w:r>
      <w:r w:rsidR="00943EB8" w:rsidRPr="00C5196A">
        <w:rPr>
          <w:rFonts w:ascii="Arial" w:eastAsia="Times New Roman" w:hAnsi="Arial" w:cs="Arial"/>
          <w:b/>
          <w:color w:val="0C0C0C"/>
          <w:w w:val="105"/>
          <w:sz w:val="28"/>
          <w:szCs w:val="28"/>
        </w:rPr>
        <w:t xml:space="preserve"> </w:t>
      </w:r>
      <w:r w:rsidR="00690404" w:rsidRPr="00C5196A">
        <w:rPr>
          <w:rFonts w:ascii="Arial" w:eastAsia="Times New Roman" w:hAnsi="Arial" w:cs="Arial"/>
          <w:b/>
          <w:color w:val="0C0C0C"/>
          <w:w w:val="105"/>
          <w:sz w:val="28"/>
          <w:szCs w:val="28"/>
        </w:rPr>
        <w:t xml:space="preserve">       </w:t>
      </w:r>
      <w:r w:rsidR="00943EB8" w:rsidRPr="00C5196A">
        <w:rPr>
          <w:rFonts w:ascii="Arial" w:eastAsia="Times New Roman" w:hAnsi="Arial" w:cs="Arial"/>
          <w:b/>
          <w:color w:val="0C0C0C"/>
          <w:w w:val="105"/>
          <w:sz w:val="28"/>
          <w:szCs w:val="28"/>
        </w:rPr>
        <w:t xml:space="preserve">        </w:t>
      </w:r>
      <w:bookmarkStart w:id="2" w:name="_Hlk141789911"/>
      <w:r w:rsidR="009F6A03" w:rsidRPr="00C5196A">
        <w:rPr>
          <w:rFonts w:ascii="Arial" w:eastAsia="Times New Roman" w:hAnsi="Arial" w:cs="Arial"/>
          <w:b/>
          <w:color w:val="0C0C0C"/>
          <w:w w:val="105"/>
          <w:sz w:val="28"/>
          <w:szCs w:val="28"/>
        </w:rPr>
        <w:t>$</w:t>
      </w:r>
      <w:r w:rsidR="00646821" w:rsidRPr="00C5196A">
        <w:rPr>
          <w:rFonts w:ascii="Arial" w:eastAsia="Times New Roman" w:hAnsi="Arial" w:cs="Arial"/>
          <w:b/>
          <w:color w:val="0C0C0C"/>
          <w:w w:val="105"/>
          <w:sz w:val="28"/>
          <w:szCs w:val="28"/>
        </w:rPr>
        <w:t>17,405,875</w:t>
      </w:r>
    </w:p>
    <w:bookmarkEnd w:id="1"/>
    <w:bookmarkEnd w:id="2"/>
    <w:p w14:paraId="3BFA9CC2" w14:textId="77777777" w:rsidR="00E7434D" w:rsidRPr="00C5196A" w:rsidRDefault="00E7434D" w:rsidP="00C402D5">
      <w:pPr>
        <w:tabs>
          <w:tab w:val="left" w:pos="4950"/>
          <w:tab w:val="left" w:pos="59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0C0C0C"/>
          <w:w w:val="105"/>
          <w:sz w:val="28"/>
          <w:szCs w:val="28"/>
        </w:rPr>
      </w:pPr>
    </w:p>
    <w:p w14:paraId="04CE32C2" w14:textId="77777777" w:rsidR="00F00CE5" w:rsidRPr="00C5196A" w:rsidRDefault="00F00CE5" w:rsidP="00C402D5">
      <w:pPr>
        <w:tabs>
          <w:tab w:val="left" w:pos="4950"/>
          <w:tab w:val="left" w:pos="59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color w:val="0C0C0C"/>
          <w:w w:val="105"/>
          <w:sz w:val="28"/>
          <w:szCs w:val="28"/>
        </w:rPr>
      </w:pPr>
    </w:p>
    <w:sectPr w:rsidR="00F00CE5" w:rsidRPr="00C5196A" w:rsidSect="00D86AD7">
      <w:pgSz w:w="15840" w:h="12240" w:orient="landscape"/>
      <w:pgMar w:top="1440" w:right="1440" w:bottom="1440" w:left="1440" w:header="720" w:footer="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4D241" w14:textId="77777777" w:rsidR="009076E3" w:rsidRDefault="009076E3" w:rsidP="006A0594">
      <w:pPr>
        <w:spacing w:after="0" w:line="240" w:lineRule="auto"/>
      </w:pPr>
      <w:r>
        <w:separator/>
      </w:r>
    </w:p>
  </w:endnote>
  <w:endnote w:type="continuationSeparator" w:id="0">
    <w:p w14:paraId="7E5C3556" w14:textId="77777777" w:rsidR="009076E3" w:rsidRDefault="009076E3" w:rsidP="006A0594">
      <w:pPr>
        <w:spacing w:after="0" w:line="240" w:lineRule="auto"/>
      </w:pPr>
      <w:r>
        <w:continuationSeparator/>
      </w:r>
    </w:p>
  </w:endnote>
  <w:endnote w:type="continuationNotice" w:id="1">
    <w:p w14:paraId="1D3CF7EE" w14:textId="77777777" w:rsidR="009076E3" w:rsidRDefault="009076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="Times New Roman" w:hAnsi="Arial" w:cs="Times New Roman"/>
        <w:sz w:val="20"/>
        <w:szCs w:val="20"/>
      </w:rPr>
      <w:id w:val="860082579"/>
      <w:docPartObj>
        <w:docPartGallery w:val="Page Numbers (Top of Page)"/>
        <w:docPartUnique/>
      </w:docPartObj>
    </w:sdtPr>
    <w:sdtContent>
      <w:p w14:paraId="2A9D889F" w14:textId="14E6CDCB" w:rsidR="0051614F" w:rsidRPr="003E1DEE" w:rsidRDefault="00D8643E" w:rsidP="005643F6">
        <w:pPr>
          <w:keepLines/>
          <w:pBdr>
            <w:top w:val="single" w:sz="4" w:space="1" w:color="auto"/>
          </w:pBdr>
          <w:tabs>
            <w:tab w:val="center" w:pos="4680"/>
            <w:tab w:val="right" w:pos="8640"/>
          </w:tabs>
          <w:overflowPunct w:val="0"/>
          <w:autoSpaceDE w:val="0"/>
          <w:autoSpaceDN w:val="0"/>
          <w:adjustRightInd w:val="0"/>
          <w:spacing w:after="0" w:line="240" w:lineRule="auto"/>
          <w:jc w:val="right"/>
          <w:textAlignment w:val="baseline"/>
          <w:rPr>
            <w:rFonts w:ascii="Arial" w:eastAsia="Times New Roman" w:hAnsi="Arial" w:cs="Times New Roman"/>
            <w:bCs/>
            <w:sz w:val="20"/>
            <w:szCs w:val="24"/>
          </w:rPr>
        </w:pPr>
        <w:r>
          <w:rPr>
            <w:rFonts w:ascii="Arial" w:eastAsia="Times New Roman" w:hAnsi="Arial" w:cs="Times New Roman"/>
            <w:sz w:val="20"/>
            <w:szCs w:val="20"/>
          </w:rPr>
          <w:t>Adjustment</w:t>
        </w:r>
        <w:r w:rsidR="000E17DE">
          <w:rPr>
            <w:rFonts w:ascii="Arial" w:eastAsia="Times New Roman" w:hAnsi="Arial" w:cs="Times New Roman"/>
            <w:sz w:val="20"/>
            <w:szCs w:val="20"/>
          </w:rPr>
          <w:t xml:space="preserve"> to the FY2023/2024 </w:t>
        </w:r>
        <w:r>
          <w:rPr>
            <w:rFonts w:ascii="Arial" w:eastAsia="Times New Roman" w:hAnsi="Arial" w:cs="Times New Roman"/>
            <w:sz w:val="20"/>
            <w:szCs w:val="20"/>
          </w:rPr>
          <w:t>Capital</w:t>
        </w:r>
        <w:r w:rsidR="000E17DE">
          <w:rPr>
            <w:rFonts w:ascii="Arial" w:eastAsia="Times New Roman" w:hAnsi="Arial" w:cs="Times New Roman"/>
            <w:sz w:val="20"/>
            <w:szCs w:val="20"/>
          </w:rPr>
          <w:t xml:space="preserve"> </w:t>
        </w:r>
        <w:r>
          <w:rPr>
            <w:rFonts w:ascii="Arial" w:eastAsia="Times New Roman" w:hAnsi="Arial" w:cs="Times New Roman"/>
            <w:sz w:val="20"/>
            <w:szCs w:val="20"/>
          </w:rPr>
          <w:t>Improvement Plan</w:t>
        </w:r>
      </w:p>
      <w:p w14:paraId="788F10A7" w14:textId="4F2C03EC" w:rsidR="0051614F" w:rsidRPr="003E1DEE" w:rsidRDefault="005643F6" w:rsidP="005643F6">
        <w:pPr>
          <w:tabs>
            <w:tab w:val="left" w:pos="2724"/>
            <w:tab w:val="right" w:pos="9360"/>
          </w:tabs>
          <w:overflowPunct w:val="0"/>
          <w:autoSpaceDE w:val="0"/>
          <w:autoSpaceDN w:val="0"/>
          <w:adjustRightInd w:val="0"/>
          <w:spacing w:after="0" w:line="240" w:lineRule="auto"/>
          <w:textAlignment w:val="baseline"/>
          <w:rPr>
            <w:rFonts w:ascii="Arial" w:eastAsia="Times New Roman" w:hAnsi="Arial" w:cs="Times New Roman"/>
            <w:sz w:val="20"/>
            <w:szCs w:val="24"/>
          </w:rPr>
        </w:pPr>
        <w:r>
          <w:rPr>
            <w:rFonts w:ascii="Arial" w:eastAsia="Times New Roman" w:hAnsi="Arial" w:cs="Times New Roman"/>
            <w:sz w:val="20"/>
            <w:szCs w:val="24"/>
          </w:rPr>
          <w:tab/>
        </w:r>
        <w:r>
          <w:rPr>
            <w:rFonts w:ascii="Arial" w:eastAsia="Times New Roman" w:hAnsi="Arial" w:cs="Times New Roman"/>
            <w:sz w:val="20"/>
            <w:szCs w:val="24"/>
          </w:rPr>
          <w:tab/>
        </w:r>
        <w:r w:rsidR="002B3889">
          <w:rPr>
            <w:rFonts w:ascii="Arial" w:eastAsia="Times New Roman" w:hAnsi="Arial" w:cs="Times New Roman"/>
            <w:sz w:val="20"/>
            <w:szCs w:val="24"/>
          </w:rPr>
          <w:t>Finance Committee</w:t>
        </w:r>
      </w:p>
      <w:p w14:paraId="237ECF28" w14:textId="58B4284E" w:rsidR="0051614F" w:rsidRPr="003E1DEE" w:rsidRDefault="00D8643E" w:rsidP="0051614F">
        <w:pPr>
          <w:overflowPunct w:val="0"/>
          <w:autoSpaceDE w:val="0"/>
          <w:autoSpaceDN w:val="0"/>
          <w:adjustRightInd w:val="0"/>
          <w:spacing w:after="0" w:line="240" w:lineRule="auto"/>
          <w:ind w:left="1440" w:hanging="1440"/>
          <w:jc w:val="right"/>
          <w:textAlignment w:val="baseline"/>
          <w:rPr>
            <w:rFonts w:ascii="Arial" w:eastAsia="Times New Roman" w:hAnsi="Arial" w:cs="Times New Roman"/>
            <w:bCs/>
            <w:sz w:val="20"/>
            <w:szCs w:val="24"/>
          </w:rPr>
        </w:pPr>
        <w:r>
          <w:rPr>
            <w:rFonts w:ascii="Arial" w:eastAsia="Times New Roman" w:hAnsi="Arial" w:cs="Times New Roman"/>
            <w:sz w:val="20"/>
            <w:szCs w:val="24"/>
          </w:rPr>
          <w:t>August 16, 2023</w:t>
        </w:r>
      </w:p>
      <w:p w14:paraId="52DDE801" w14:textId="77777777" w:rsidR="0051614F" w:rsidRDefault="0051614F" w:rsidP="0051614F">
        <w:pPr>
          <w:keepLines/>
          <w:tabs>
            <w:tab w:val="center" w:pos="4680"/>
            <w:tab w:val="right" w:pos="8640"/>
          </w:tabs>
          <w:overflowPunct w:val="0"/>
          <w:autoSpaceDE w:val="0"/>
          <w:autoSpaceDN w:val="0"/>
          <w:adjustRightInd w:val="0"/>
          <w:spacing w:after="0" w:line="240" w:lineRule="auto"/>
          <w:ind w:left="720"/>
          <w:jc w:val="right"/>
          <w:textAlignment w:val="baseline"/>
          <w:rPr>
            <w:rFonts w:ascii="Arial" w:eastAsia="Times New Roman" w:hAnsi="Arial" w:cs="Times New Roman"/>
            <w:sz w:val="20"/>
            <w:szCs w:val="20"/>
          </w:rPr>
        </w:pPr>
        <w:r w:rsidRPr="003E1DEE">
          <w:rPr>
            <w:rFonts w:ascii="Arial" w:eastAsia="Times New Roman" w:hAnsi="Arial" w:cs="Times New Roman"/>
            <w:sz w:val="20"/>
            <w:szCs w:val="20"/>
          </w:rPr>
          <w:t xml:space="preserve">Page </w:t>
        </w:r>
        <w:r w:rsidRPr="003E1DEE">
          <w:rPr>
            <w:rFonts w:ascii="Arial" w:eastAsia="Times New Roman" w:hAnsi="Arial" w:cs="Times New Roman"/>
            <w:bCs/>
            <w:sz w:val="20"/>
            <w:szCs w:val="24"/>
          </w:rPr>
          <w:fldChar w:fldCharType="begin"/>
        </w:r>
        <w:r w:rsidRPr="003E1DEE">
          <w:rPr>
            <w:rFonts w:ascii="Arial" w:eastAsia="Times New Roman" w:hAnsi="Arial" w:cs="Times New Roman"/>
            <w:bCs/>
            <w:sz w:val="20"/>
            <w:szCs w:val="20"/>
          </w:rPr>
          <w:instrText xml:space="preserve"> PAGE </w:instrText>
        </w:r>
        <w:r w:rsidRPr="003E1DEE">
          <w:rPr>
            <w:rFonts w:ascii="Arial" w:eastAsia="Times New Roman" w:hAnsi="Arial" w:cs="Times New Roman"/>
            <w:bCs/>
            <w:sz w:val="20"/>
            <w:szCs w:val="24"/>
          </w:rPr>
          <w:fldChar w:fldCharType="separate"/>
        </w:r>
        <w:r>
          <w:rPr>
            <w:rFonts w:ascii="Arial" w:eastAsia="Times New Roman" w:hAnsi="Arial" w:cs="Times New Roman"/>
            <w:bCs/>
            <w:sz w:val="20"/>
            <w:szCs w:val="24"/>
          </w:rPr>
          <w:t>2</w:t>
        </w:r>
        <w:r w:rsidRPr="003E1DEE">
          <w:rPr>
            <w:rFonts w:ascii="Arial" w:eastAsia="Times New Roman" w:hAnsi="Arial" w:cs="Times New Roman"/>
            <w:bCs/>
            <w:sz w:val="20"/>
            <w:szCs w:val="24"/>
          </w:rPr>
          <w:fldChar w:fldCharType="end"/>
        </w:r>
        <w:r w:rsidRPr="003E1DEE">
          <w:rPr>
            <w:rFonts w:ascii="Arial" w:eastAsia="Times New Roman" w:hAnsi="Arial" w:cs="Times New Roman"/>
            <w:sz w:val="20"/>
            <w:szCs w:val="20"/>
          </w:rPr>
          <w:t xml:space="preserve"> of </w:t>
        </w:r>
        <w:r w:rsidRPr="003E1DEE">
          <w:rPr>
            <w:rFonts w:ascii="Arial" w:eastAsia="Times New Roman" w:hAnsi="Arial" w:cs="Times New Roman"/>
            <w:bCs/>
            <w:sz w:val="20"/>
            <w:szCs w:val="24"/>
          </w:rPr>
          <w:fldChar w:fldCharType="begin"/>
        </w:r>
        <w:r w:rsidRPr="003E1DEE">
          <w:rPr>
            <w:rFonts w:ascii="Arial" w:eastAsia="Times New Roman" w:hAnsi="Arial" w:cs="Times New Roman"/>
            <w:bCs/>
            <w:sz w:val="20"/>
            <w:szCs w:val="20"/>
          </w:rPr>
          <w:instrText xml:space="preserve"> NUMPAGES  </w:instrText>
        </w:r>
        <w:r w:rsidRPr="003E1DEE">
          <w:rPr>
            <w:rFonts w:ascii="Arial" w:eastAsia="Times New Roman" w:hAnsi="Arial" w:cs="Times New Roman"/>
            <w:bCs/>
            <w:sz w:val="20"/>
            <w:szCs w:val="24"/>
          </w:rPr>
          <w:fldChar w:fldCharType="separate"/>
        </w:r>
        <w:r>
          <w:rPr>
            <w:rFonts w:ascii="Arial" w:eastAsia="Times New Roman" w:hAnsi="Arial" w:cs="Times New Roman"/>
            <w:bCs/>
            <w:sz w:val="20"/>
            <w:szCs w:val="24"/>
          </w:rPr>
          <w:t>3</w:t>
        </w:r>
        <w:r w:rsidRPr="003E1DEE">
          <w:rPr>
            <w:rFonts w:ascii="Arial" w:eastAsia="Times New Roman" w:hAnsi="Arial" w:cs="Times New Roman"/>
            <w:bCs/>
            <w:sz w:val="20"/>
            <w:szCs w:val="24"/>
          </w:rPr>
          <w:fldChar w:fldCharType="end"/>
        </w:r>
      </w:p>
    </w:sdtContent>
  </w:sdt>
  <w:p w14:paraId="0A15CA01" w14:textId="77777777" w:rsidR="00073926" w:rsidRPr="006A0594" w:rsidRDefault="00073926" w:rsidP="006A0594">
    <w:pPr>
      <w:pStyle w:val="Footer"/>
      <w:jc w:val="right"/>
      <w:rPr>
        <w:rFonts w:ascii="Arial" w:hAnsi="Arial" w:cs="Arial"/>
      </w:rPr>
    </w:pPr>
  </w:p>
  <w:p w14:paraId="00F34B47" w14:textId="77777777" w:rsidR="00073926" w:rsidRPr="006A0594" w:rsidRDefault="00073926" w:rsidP="006A0594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FC366" w14:textId="77777777" w:rsidR="009076E3" w:rsidRDefault="009076E3" w:rsidP="006A0594">
      <w:pPr>
        <w:spacing w:after="0" w:line="240" w:lineRule="auto"/>
      </w:pPr>
      <w:r>
        <w:separator/>
      </w:r>
    </w:p>
  </w:footnote>
  <w:footnote w:type="continuationSeparator" w:id="0">
    <w:p w14:paraId="2DFE8733" w14:textId="77777777" w:rsidR="009076E3" w:rsidRDefault="009076E3" w:rsidP="006A0594">
      <w:pPr>
        <w:spacing w:after="0" w:line="240" w:lineRule="auto"/>
      </w:pPr>
      <w:r>
        <w:continuationSeparator/>
      </w:r>
    </w:p>
  </w:footnote>
  <w:footnote w:type="continuationNotice" w:id="1">
    <w:p w14:paraId="37C45ADC" w14:textId="77777777" w:rsidR="009076E3" w:rsidRDefault="009076E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6FF"/>
    <w:multiLevelType w:val="hybridMultilevel"/>
    <w:tmpl w:val="C130C2E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41866"/>
    <w:multiLevelType w:val="hybridMultilevel"/>
    <w:tmpl w:val="056E8E2C"/>
    <w:lvl w:ilvl="0" w:tplc="0409000F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D2D04"/>
    <w:multiLevelType w:val="hybridMultilevel"/>
    <w:tmpl w:val="F1CE17D2"/>
    <w:lvl w:ilvl="0" w:tplc="5B16B61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BF3FD5"/>
    <w:multiLevelType w:val="hybridMultilevel"/>
    <w:tmpl w:val="17CC4934"/>
    <w:lvl w:ilvl="0" w:tplc="78A8446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9C4A72"/>
    <w:multiLevelType w:val="hybridMultilevel"/>
    <w:tmpl w:val="A7B6A5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115292"/>
    <w:multiLevelType w:val="hybridMultilevel"/>
    <w:tmpl w:val="37EE1C7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B0042"/>
    <w:multiLevelType w:val="hybridMultilevel"/>
    <w:tmpl w:val="6554CC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E66FF"/>
    <w:multiLevelType w:val="hybridMultilevel"/>
    <w:tmpl w:val="CD4EE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EE8"/>
    <w:multiLevelType w:val="hybridMultilevel"/>
    <w:tmpl w:val="78EA0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738C2"/>
    <w:multiLevelType w:val="hybridMultilevel"/>
    <w:tmpl w:val="8ADC98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5E0118"/>
    <w:multiLevelType w:val="hybridMultilevel"/>
    <w:tmpl w:val="06347AF0"/>
    <w:lvl w:ilvl="0" w:tplc="78A844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943D6"/>
    <w:multiLevelType w:val="hybridMultilevel"/>
    <w:tmpl w:val="C3423C28"/>
    <w:lvl w:ilvl="0" w:tplc="57A82B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F2635"/>
    <w:multiLevelType w:val="hybridMultilevel"/>
    <w:tmpl w:val="68109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53DFC"/>
    <w:multiLevelType w:val="hybridMultilevel"/>
    <w:tmpl w:val="37EE1C7A"/>
    <w:lvl w:ilvl="0" w:tplc="9D3C7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BF536B"/>
    <w:multiLevelType w:val="hybridMultilevel"/>
    <w:tmpl w:val="EA44B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D4EB8"/>
    <w:multiLevelType w:val="hybridMultilevel"/>
    <w:tmpl w:val="B4E0ACF4"/>
    <w:lvl w:ilvl="0" w:tplc="DDD00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190D37"/>
    <w:multiLevelType w:val="hybridMultilevel"/>
    <w:tmpl w:val="F656FB2E"/>
    <w:lvl w:ilvl="0" w:tplc="99CA6D7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74F45"/>
    <w:multiLevelType w:val="hybridMultilevel"/>
    <w:tmpl w:val="D53AC0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214F2"/>
    <w:multiLevelType w:val="hybridMultilevel"/>
    <w:tmpl w:val="B39264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5679866">
    <w:abstractNumId w:val="16"/>
  </w:num>
  <w:num w:numId="2" w16cid:durableId="1079406255">
    <w:abstractNumId w:val="0"/>
  </w:num>
  <w:num w:numId="3" w16cid:durableId="1862319">
    <w:abstractNumId w:val="9"/>
  </w:num>
  <w:num w:numId="4" w16cid:durableId="33432670">
    <w:abstractNumId w:val="8"/>
  </w:num>
  <w:num w:numId="5" w16cid:durableId="342440861">
    <w:abstractNumId w:val="17"/>
  </w:num>
  <w:num w:numId="6" w16cid:durableId="51782379">
    <w:abstractNumId w:val="6"/>
  </w:num>
  <w:num w:numId="7" w16cid:durableId="1864054422">
    <w:abstractNumId w:val="14"/>
  </w:num>
  <w:num w:numId="8" w16cid:durableId="1630621954">
    <w:abstractNumId w:val="11"/>
  </w:num>
  <w:num w:numId="9" w16cid:durableId="778917898">
    <w:abstractNumId w:val="13"/>
  </w:num>
  <w:num w:numId="10" w16cid:durableId="773593232">
    <w:abstractNumId w:val="1"/>
  </w:num>
  <w:num w:numId="11" w16cid:durableId="364332524">
    <w:abstractNumId w:val="12"/>
  </w:num>
  <w:num w:numId="12" w16cid:durableId="307592006">
    <w:abstractNumId w:val="15"/>
  </w:num>
  <w:num w:numId="13" w16cid:durableId="1769082886">
    <w:abstractNumId w:val="5"/>
  </w:num>
  <w:num w:numId="14" w16cid:durableId="965694701">
    <w:abstractNumId w:val="18"/>
  </w:num>
  <w:num w:numId="15" w16cid:durableId="581530884">
    <w:abstractNumId w:val="7"/>
  </w:num>
  <w:num w:numId="16" w16cid:durableId="2138835194">
    <w:abstractNumId w:val="2"/>
  </w:num>
  <w:num w:numId="17" w16cid:durableId="862136563">
    <w:abstractNumId w:val="10"/>
  </w:num>
  <w:num w:numId="18" w16cid:durableId="1520268232">
    <w:abstractNumId w:val="3"/>
  </w:num>
  <w:num w:numId="19" w16cid:durableId="13056183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4A"/>
    <w:rsid w:val="00004A92"/>
    <w:rsid w:val="000061EC"/>
    <w:rsid w:val="000076BE"/>
    <w:rsid w:val="00013456"/>
    <w:rsid w:val="00014938"/>
    <w:rsid w:val="000174A7"/>
    <w:rsid w:val="00024AEA"/>
    <w:rsid w:val="00026D68"/>
    <w:rsid w:val="00027D78"/>
    <w:rsid w:val="00032D16"/>
    <w:rsid w:val="000334E3"/>
    <w:rsid w:val="00037D52"/>
    <w:rsid w:val="00043A68"/>
    <w:rsid w:val="0004782E"/>
    <w:rsid w:val="00051944"/>
    <w:rsid w:val="000574FB"/>
    <w:rsid w:val="000579F9"/>
    <w:rsid w:val="00061724"/>
    <w:rsid w:val="000622AE"/>
    <w:rsid w:val="000651B7"/>
    <w:rsid w:val="0007052E"/>
    <w:rsid w:val="00071016"/>
    <w:rsid w:val="00071612"/>
    <w:rsid w:val="00071F26"/>
    <w:rsid w:val="0007300B"/>
    <w:rsid w:val="00073926"/>
    <w:rsid w:val="00080423"/>
    <w:rsid w:val="00083824"/>
    <w:rsid w:val="00084600"/>
    <w:rsid w:val="0008499A"/>
    <w:rsid w:val="000850DD"/>
    <w:rsid w:val="000862EA"/>
    <w:rsid w:val="00087F9C"/>
    <w:rsid w:val="00094F45"/>
    <w:rsid w:val="000A3211"/>
    <w:rsid w:val="000A3A89"/>
    <w:rsid w:val="000A3C33"/>
    <w:rsid w:val="000A5327"/>
    <w:rsid w:val="000A6F77"/>
    <w:rsid w:val="000B6B75"/>
    <w:rsid w:val="000C0328"/>
    <w:rsid w:val="000C117B"/>
    <w:rsid w:val="000C1CFE"/>
    <w:rsid w:val="000C242E"/>
    <w:rsid w:val="000D1D39"/>
    <w:rsid w:val="000D5676"/>
    <w:rsid w:val="000D5870"/>
    <w:rsid w:val="000E17DE"/>
    <w:rsid w:val="000E23F4"/>
    <w:rsid w:val="000E553E"/>
    <w:rsid w:val="000E719A"/>
    <w:rsid w:val="000F1869"/>
    <w:rsid w:val="000F2435"/>
    <w:rsid w:val="000F711C"/>
    <w:rsid w:val="00100AF8"/>
    <w:rsid w:val="00101B24"/>
    <w:rsid w:val="00102671"/>
    <w:rsid w:val="001063AE"/>
    <w:rsid w:val="00107CC5"/>
    <w:rsid w:val="00113514"/>
    <w:rsid w:val="001167D0"/>
    <w:rsid w:val="00122771"/>
    <w:rsid w:val="00123189"/>
    <w:rsid w:val="00124AD2"/>
    <w:rsid w:val="0013173C"/>
    <w:rsid w:val="00135781"/>
    <w:rsid w:val="00136291"/>
    <w:rsid w:val="00136294"/>
    <w:rsid w:val="0013687D"/>
    <w:rsid w:val="00136918"/>
    <w:rsid w:val="00137C52"/>
    <w:rsid w:val="0014391F"/>
    <w:rsid w:val="00155320"/>
    <w:rsid w:val="00157D56"/>
    <w:rsid w:val="00167DC4"/>
    <w:rsid w:val="00173838"/>
    <w:rsid w:val="00174375"/>
    <w:rsid w:val="0017512D"/>
    <w:rsid w:val="00180299"/>
    <w:rsid w:val="00181383"/>
    <w:rsid w:val="00185919"/>
    <w:rsid w:val="00186AE7"/>
    <w:rsid w:val="001904CB"/>
    <w:rsid w:val="00190DF6"/>
    <w:rsid w:val="001920AF"/>
    <w:rsid w:val="001A4380"/>
    <w:rsid w:val="001B53E2"/>
    <w:rsid w:val="001C04C5"/>
    <w:rsid w:val="001C6577"/>
    <w:rsid w:val="001C713D"/>
    <w:rsid w:val="001C74DF"/>
    <w:rsid w:val="001D1217"/>
    <w:rsid w:val="001D6502"/>
    <w:rsid w:val="001E3078"/>
    <w:rsid w:val="001E4FF4"/>
    <w:rsid w:val="001F39B2"/>
    <w:rsid w:val="001F4643"/>
    <w:rsid w:val="001F5EBD"/>
    <w:rsid w:val="002017A0"/>
    <w:rsid w:val="002049F2"/>
    <w:rsid w:val="0020603C"/>
    <w:rsid w:val="00211F1E"/>
    <w:rsid w:val="002135C5"/>
    <w:rsid w:val="00216F7B"/>
    <w:rsid w:val="00217179"/>
    <w:rsid w:val="00221FAA"/>
    <w:rsid w:val="002231A9"/>
    <w:rsid w:val="00225EF9"/>
    <w:rsid w:val="0023554C"/>
    <w:rsid w:val="0023645C"/>
    <w:rsid w:val="00236E96"/>
    <w:rsid w:val="00240E97"/>
    <w:rsid w:val="002443C3"/>
    <w:rsid w:val="00244C62"/>
    <w:rsid w:val="00245F6E"/>
    <w:rsid w:val="00247166"/>
    <w:rsid w:val="00247C3C"/>
    <w:rsid w:val="00253DEF"/>
    <w:rsid w:val="002548A2"/>
    <w:rsid w:val="00265FC5"/>
    <w:rsid w:val="0026656F"/>
    <w:rsid w:val="00271730"/>
    <w:rsid w:val="00271901"/>
    <w:rsid w:val="00277C80"/>
    <w:rsid w:val="002849AE"/>
    <w:rsid w:val="00285A2A"/>
    <w:rsid w:val="002939FB"/>
    <w:rsid w:val="00294815"/>
    <w:rsid w:val="002A1D2E"/>
    <w:rsid w:val="002A34AC"/>
    <w:rsid w:val="002B085D"/>
    <w:rsid w:val="002B1191"/>
    <w:rsid w:val="002B3889"/>
    <w:rsid w:val="002C0E81"/>
    <w:rsid w:val="002C5FF7"/>
    <w:rsid w:val="002C6243"/>
    <w:rsid w:val="002C73BC"/>
    <w:rsid w:val="002D0628"/>
    <w:rsid w:val="002D42CB"/>
    <w:rsid w:val="002D77C2"/>
    <w:rsid w:val="002E46A0"/>
    <w:rsid w:val="002F245C"/>
    <w:rsid w:val="002F2BB4"/>
    <w:rsid w:val="002F3359"/>
    <w:rsid w:val="002F33C1"/>
    <w:rsid w:val="002F45E2"/>
    <w:rsid w:val="003004A9"/>
    <w:rsid w:val="00300938"/>
    <w:rsid w:val="00306B52"/>
    <w:rsid w:val="003120CD"/>
    <w:rsid w:val="00312E5E"/>
    <w:rsid w:val="0031351C"/>
    <w:rsid w:val="00320F11"/>
    <w:rsid w:val="0032530C"/>
    <w:rsid w:val="00331991"/>
    <w:rsid w:val="00334F5F"/>
    <w:rsid w:val="00342E4D"/>
    <w:rsid w:val="00344918"/>
    <w:rsid w:val="00354010"/>
    <w:rsid w:val="00354FBC"/>
    <w:rsid w:val="003557E9"/>
    <w:rsid w:val="00371F84"/>
    <w:rsid w:val="00372B76"/>
    <w:rsid w:val="00373246"/>
    <w:rsid w:val="00376B81"/>
    <w:rsid w:val="003816E9"/>
    <w:rsid w:val="00386231"/>
    <w:rsid w:val="0038707A"/>
    <w:rsid w:val="0038737E"/>
    <w:rsid w:val="00395A76"/>
    <w:rsid w:val="0039670A"/>
    <w:rsid w:val="003A40EA"/>
    <w:rsid w:val="003B1BAC"/>
    <w:rsid w:val="003B2E76"/>
    <w:rsid w:val="003C2F57"/>
    <w:rsid w:val="003C4769"/>
    <w:rsid w:val="003C70F4"/>
    <w:rsid w:val="003D3324"/>
    <w:rsid w:val="003E14A7"/>
    <w:rsid w:val="003E1AEF"/>
    <w:rsid w:val="003E5357"/>
    <w:rsid w:val="003F4BEB"/>
    <w:rsid w:val="00401238"/>
    <w:rsid w:val="004029C5"/>
    <w:rsid w:val="0040545D"/>
    <w:rsid w:val="004074E5"/>
    <w:rsid w:val="00414AB5"/>
    <w:rsid w:val="004163A6"/>
    <w:rsid w:val="00417462"/>
    <w:rsid w:val="004202B0"/>
    <w:rsid w:val="00420CA1"/>
    <w:rsid w:val="004336E4"/>
    <w:rsid w:val="00435352"/>
    <w:rsid w:val="00436B42"/>
    <w:rsid w:val="004376E3"/>
    <w:rsid w:val="004400A8"/>
    <w:rsid w:val="00441AFA"/>
    <w:rsid w:val="004434FF"/>
    <w:rsid w:val="004435A2"/>
    <w:rsid w:val="00443C8D"/>
    <w:rsid w:val="00447972"/>
    <w:rsid w:val="00453839"/>
    <w:rsid w:val="00465D51"/>
    <w:rsid w:val="004712D4"/>
    <w:rsid w:val="00476702"/>
    <w:rsid w:val="00476C53"/>
    <w:rsid w:val="00482EC7"/>
    <w:rsid w:val="00483108"/>
    <w:rsid w:val="00484314"/>
    <w:rsid w:val="00487E78"/>
    <w:rsid w:val="0049164F"/>
    <w:rsid w:val="004931C3"/>
    <w:rsid w:val="00496BC7"/>
    <w:rsid w:val="004A10B3"/>
    <w:rsid w:val="004A31A4"/>
    <w:rsid w:val="004A37F0"/>
    <w:rsid w:val="004B31A8"/>
    <w:rsid w:val="004B394F"/>
    <w:rsid w:val="004B5D5B"/>
    <w:rsid w:val="004B6790"/>
    <w:rsid w:val="004B67F5"/>
    <w:rsid w:val="004C2873"/>
    <w:rsid w:val="004C41C8"/>
    <w:rsid w:val="004C7D4E"/>
    <w:rsid w:val="004D40CB"/>
    <w:rsid w:val="004F3056"/>
    <w:rsid w:val="00507DDA"/>
    <w:rsid w:val="0051614F"/>
    <w:rsid w:val="00533A9D"/>
    <w:rsid w:val="00534053"/>
    <w:rsid w:val="00534FF0"/>
    <w:rsid w:val="00536272"/>
    <w:rsid w:val="00544772"/>
    <w:rsid w:val="00544891"/>
    <w:rsid w:val="00544A01"/>
    <w:rsid w:val="005515F9"/>
    <w:rsid w:val="00553A93"/>
    <w:rsid w:val="0055478E"/>
    <w:rsid w:val="0056202D"/>
    <w:rsid w:val="005643F6"/>
    <w:rsid w:val="005726F6"/>
    <w:rsid w:val="00573054"/>
    <w:rsid w:val="005770E4"/>
    <w:rsid w:val="005815A2"/>
    <w:rsid w:val="005823B7"/>
    <w:rsid w:val="005832D6"/>
    <w:rsid w:val="00584858"/>
    <w:rsid w:val="0059316E"/>
    <w:rsid w:val="005952DD"/>
    <w:rsid w:val="005A1A1B"/>
    <w:rsid w:val="005A2218"/>
    <w:rsid w:val="005A3D1A"/>
    <w:rsid w:val="005A6449"/>
    <w:rsid w:val="005C0D36"/>
    <w:rsid w:val="005C3707"/>
    <w:rsid w:val="005C6D0A"/>
    <w:rsid w:val="005D02BC"/>
    <w:rsid w:val="005D0C83"/>
    <w:rsid w:val="005D0D60"/>
    <w:rsid w:val="005D26F7"/>
    <w:rsid w:val="005D3928"/>
    <w:rsid w:val="005D4EED"/>
    <w:rsid w:val="005E5844"/>
    <w:rsid w:val="005E709C"/>
    <w:rsid w:val="005F0BD6"/>
    <w:rsid w:val="005F1509"/>
    <w:rsid w:val="005F439C"/>
    <w:rsid w:val="005F6859"/>
    <w:rsid w:val="00600416"/>
    <w:rsid w:val="0060589C"/>
    <w:rsid w:val="00610447"/>
    <w:rsid w:val="00612494"/>
    <w:rsid w:val="00613F50"/>
    <w:rsid w:val="006162D1"/>
    <w:rsid w:val="00620337"/>
    <w:rsid w:val="0062276B"/>
    <w:rsid w:val="0062463E"/>
    <w:rsid w:val="00627F27"/>
    <w:rsid w:val="00633D48"/>
    <w:rsid w:val="00634ABD"/>
    <w:rsid w:val="006352B5"/>
    <w:rsid w:val="006365E8"/>
    <w:rsid w:val="00640F0F"/>
    <w:rsid w:val="00641BDB"/>
    <w:rsid w:val="006425C5"/>
    <w:rsid w:val="00646821"/>
    <w:rsid w:val="006504E7"/>
    <w:rsid w:val="0065171F"/>
    <w:rsid w:val="0065268A"/>
    <w:rsid w:val="0065406C"/>
    <w:rsid w:val="00661D52"/>
    <w:rsid w:val="00663F19"/>
    <w:rsid w:val="0066626A"/>
    <w:rsid w:val="00671F0D"/>
    <w:rsid w:val="00682DC2"/>
    <w:rsid w:val="006846E7"/>
    <w:rsid w:val="00687299"/>
    <w:rsid w:val="00687B4B"/>
    <w:rsid w:val="00690404"/>
    <w:rsid w:val="006948D4"/>
    <w:rsid w:val="006A0316"/>
    <w:rsid w:val="006A0594"/>
    <w:rsid w:val="006A3DC0"/>
    <w:rsid w:val="006A4858"/>
    <w:rsid w:val="006B2A3B"/>
    <w:rsid w:val="006B2E92"/>
    <w:rsid w:val="006C04D1"/>
    <w:rsid w:val="006C3B1D"/>
    <w:rsid w:val="006C7E92"/>
    <w:rsid w:val="006D02AB"/>
    <w:rsid w:val="006D2845"/>
    <w:rsid w:val="006D3922"/>
    <w:rsid w:val="006E1ED5"/>
    <w:rsid w:val="006E297F"/>
    <w:rsid w:val="006E6D05"/>
    <w:rsid w:val="006F139D"/>
    <w:rsid w:val="006F152E"/>
    <w:rsid w:val="006F61AA"/>
    <w:rsid w:val="00711396"/>
    <w:rsid w:val="00711B83"/>
    <w:rsid w:val="00715629"/>
    <w:rsid w:val="00716623"/>
    <w:rsid w:val="007174B2"/>
    <w:rsid w:val="007278CB"/>
    <w:rsid w:val="0073603A"/>
    <w:rsid w:val="00736CB6"/>
    <w:rsid w:val="007373B1"/>
    <w:rsid w:val="0076491A"/>
    <w:rsid w:val="00772226"/>
    <w:rsid w:val="00773B48"/>
    <w:rsid w:val="0077435D"/>
    <w:rsid w:val="007777EB"/>
    <w:rsid w:val="007825BA"/>
    <w:rsid w:val="00786525"/>
    <w:rsid w:val="007920DD"/>
    <w:rsid w:val="00795CA4"/>
    <w:rsid w:val="007A1C92"/>
    <w:rsid w:val="007A1F5D"/>
    <w:rsid w:val="007A2334"/>
    <w:rsid w:val="007A469A"/>
    <w:rsid w:val="007A5FB3"/>
    <w:rsid w:val="007A70D0"/>
    <w:rsid w:val="007B159E"/>
    <w:rsid w:val="007B24FD"/>
    <w:rsid w:val="007C1D38"/>
    <w:rsid w:val="007C33D9"/>
    <w:rsid w:val="007C3742"/>
    <w:rsid w:val="007C435D"/>
    <w:rsid w:val="007C67E9"/>
    <w:rsid w:val="007D01D4"/>
    <w:rsid w:val="007D45A1"/>
    <w:rsid w:val="007D53CA"/>
    <w:rsid w:val="007D6EDA"/>
    <w:rsid w:val="007E45FB"/>
    <w:rsid w:val="007E599C"/>
    <w:rsid w:val="007E6F4E"/>
    <w:rsid w:val="007F0A11"/>
    <w:rsid w:val="0080102E"/>
    <w:rsid w:val="00803CB4"/>
    <w:rsid w:val="0081434A"/>
    <w:rsid w:val="00826247"/>
    <w:rsid w:val="00831C9F"/>
    <w:rsid w:val="00833EAA"/>
    <w:rsid w:val="00835B66"/>
    <w:rsid w:val="00842F28"/>
    <w:rsid w:val="00844D0E"/>
    <w:rsid w:val="00846C8C"/>
    <w:rsid w:val="008566D1"/>
    <w:rsid w:val="008604C2"/>
    <w:rsid w:val="00865511"/>
    <w:rsid w:val="00867489"/>
    <w:rsid w:val="00871027"/>
    <w:rsid w:val="00874079"/>
    <w:rsid w:val="0087481A"/>
    <w:rsid w:val="00875727"/>
    <w:rsid w:val="008805F0"/>
    <w:rsid w:val="00881CE0"/>
    <w:rsid w:val="00882D7A"/>
    <w:rsid w:val="0088483D"/>
    <w:rsid w:val="0088735F"/>
    <w:rsid w:val="008904AC"/>
    <w:rsid w:val="008A2BF7"/>
    <w:rsid w:val="008A3272"/>
    <w:rsid w:val="008A3634"/>
    <w:rsid w:val="008A4F05"/>
    <w:rsid w:val="008B25DF"/>
    <w:rsid w:val="008D2AEA"/>
    <w:rsid w:val="008D3865"/>
    <w:rsid w:val="008E06D7"/>
    <w:rsid w:val="008E09AA"/>
    <w:rsid w:val="008E0D8C"/>
    <w:rsid w:val="008E59B7"/>
    <w:rsid w:val="008F1B0A"/>
    <w:rsid w:val="00902B1F"/>
    <w:rsid w:val="009076E3"/>
    <w:rsid w:val="0091516D"/>
    <w:rsid w:val="00916EA5"/>
    <w:rsid w:val="00921313"/>
    <w:rsid w:val="0092249F"/>
    <w:rsid w:val="00925A86"/>
    <w:rsid w:val="00926004"/>
    <w:rsid w:val="00930FF4"/>
    <w:rsid w:val="009332A6"/>
    <w:rsid w:val="00934A8E"/>
    <w:rsid w:val="00943754"/>
    <w:rsid w:val="00943C44"/>
    <w:rsid w:val="00943EB8"/>
    <w:rsid w:val="00944377"/>
    <w:rsid w:val="0094491F"/>
    <w:rsid w:val="0095574B"/>
    <w:rsid w:val="009561E1"/>
    <w:rsid w:val="009577FB"/>
    <w:rsid w:val="0096052E"/>
    <w:rsid w:val="00960B17"/>
    <w:rsid w:val="00965AEF"/>
    <w:rsid w:val="00965D63"/>
    <w:rsid w:val="00965EFC"/>
    <w:rsid w:val="009668CF"/>
    <w:rsid w:val="0097143B"/>
    <w:rsid w:val="00975C02"/>
    <w:rsid w:val="009774D3"/>
    <w:rsid w:val="009814E7"/>
    <w:rsid w:val="009818AE"/>
    <w:rsid w:val="00984633"/>
    <w:rsid w:val="009867C2"/>
    <w:rsid w:val="00987D17"/>
    <w:rsid w:val="00990E33"/>
    <w:rsid w:val="0099337B"/>
    <w:rsid w:val="009A0C69"/>
    <w:rsid w:val="009A10F3"/>
    <w:rsid w:val="009A23CA"/>
    <w:rsid w:val="009A56E1"/>
    <w:rsid w:val="009B1142"/>
    <w:rsid w:val="009B12BF"/>
    <w:rsid w:val="009B1B25"/>
    <w:rsid w:val="009C254C"/>
    <w:rsid w:val="009C31E2"/>
    <w:rsid w:val="009C33B8"/>
    <w:rsid w:val="009C5D73"/>
    <w:rsid w:val="009C69A1"/>
    <w:rsid w:val="009C78B3"/>
    <w:rsid w:val="009D36D3"/>
    <w:rsid w:val="009D561B"/>
    <w:rsid w:val="009D6172"/>
    <w:rsid w:val="009D7F6D"/>
    <w:rsid w:val="009E0767"/>
    <w:rsid w:val="009E2D6F"/>
    <w:rsid w:val="009E2E41"/>
    <w:rsid w:val="009E31C5"/>
    <w:rsid w:val="009E3DBF"/>
    <w:rsid w:val="009E5BC5"/>
    <w:rsid w:val="009E6A26"/>
    <w:rsid w:val="009E7445"/>
    <w:rsid w:val="009F27FA"/>
    <w:rsid w:val="009F6A03"/>
    <w:rsid w:val="00A042B5"/>
    <w:rsid w:val="00A11C11"/>
    <w:rsid w:val="00A11D95"/>
    <w:rsid w:val="00A12784"/>
    <w:rsid w:val="00A321C0"/>
    <w:rsid w:val="00A359F9"/>
    <w:rsid w:val="00A37D74"/>
    <w:rsid w:val="00A40722"/>
    <w:rsid w:val="00A54A7E"/>
    <w:rsid w:val="00A55A15"/>
    <w:rsid w:val="00A56836"/>
    <w:rsid w:val="00A62EBC"/>
    <w:rsid w:val="00A718AA"/>
    <w:rsid w:val="00A719E5"/>
    <w:rsid w:val="00A71DF0"/>
    <w:rsid w:val="00A731E0"/>
    <w:rsid w:val="00A73DC4"/>
    <w:rsid w:val="00A769D6"/>
    <w:rsid w:val="00A8004C"/>
    <w:rsid w:val="00A80FF2"/>
    <w:rsid w:val="00A83BD6"/>
    <w:rsid w:val="00A933C2"/>
    <w:rsid w:val="00A97651"/>
    <w:rsid w:val="00AA0569"/>
    <w:rsid w:val="00AA14C1"/>
    <w:rsid w:val="00AB1FFB"/>
    <w:rsid w:val="00AB3035"/>
    <w:rsid w:val="00AB3317"/>
    <w:rsid w:val="00AB570B"/>
    <w:rsid w:val="00AB5BCA"/>
    <w:rsid w:val="00AC0219"/>
    <w:rsid w:val="00AC2640"/>
    <w:rsid w:val="00AC6163"/>
    <w:rsid w:val="00AC7C62"/>
    <w:rsid w:val="00AD0194"/>
    <w:rsid w:val="00AD3704"/>
    <w:rsid w:val="00AD468C"/>
    <w:rsid w:val="00AD49A1"/>
    <w:rsid w:val="00AD50DA"/>
    <w:rsid w:val="00AD65F9"/>
    <w:rsid w:val="00AE046A"/>
    <w:rsid w:val="00AE0962"/>
    <w:rsid w:val="00AE20BA"/>
    <w:rsid w:val="00AE5420"/>
    <w:rsid w:val="00AE59D0"/>
    <w:rsid w:val="00AF0020"/>
    <w:rsid w:val="00AF2EA5"/>
    <w:rsid w:val="00AF3159"/>
    <w:rsid w:val="00AF468C"/>
    <w:rsid w:val="00B04293"/>
    <w:rsid w:val="00B07486"/>
    <w:rsid w:val="00B07ABE"/>
    <w:rsid w:val="00B15437"/>
    <w:rsid w:val="00B15901"/>
    <w:rsid w:val="00B159F1"/>
    <w:rsid w:val="00B162F5"/>
    <w:rsid w:val="00B3293F"/>
    <w:rsid w:val="00B33435"/>
    <w:rsid w:val="00B33675"/>
    <w:rsid w:val="00B33FEA"/>
    <w:rsid w:val="00B36B67"/>
    <w:rsid w:val="00B4715F"/>
    <w:rsid w:val="00B51F33"/>
    <w:rsid w:val="00B5456C"/>
    <w:rsid w:val="00B61175"/>
    <w:rsid w:val="00B71BFF"/>
    <w:rsid w:val="00B72891"/>
    <w:rsid w:val="00B7479F"/>
    <w:rsid w:val="00B77012"/>
    <w:rsid w:val="00B777B2"/>
    <w:rsid w:val="00B8192E"/>
    <w:rsid w:val="00B82827"/>
    <w:rsid w:val="00B95BB8"/>
    <w:rsid w:val="00BA172C"/>
    <w:rsid w:val="00BA2CF2"/>
    <w:rsid w:val="00BA31FB"/>
    <w:rsid w:val="00BA3FEF"/>
    <w:rsid w:val="00BA4613"/>
    <w:rsid w:val="00BB392C"/>
    <w:rsid w:val="00BC747C"/>
    <w:rsid w:val="00BD3DC3"/>
    <w:rsid w:val="00BD50B9"/>
    <w:rsid w:val="00BD5DD5"/>
    <w:rsid w:val="00BE0D14"/>
    <w:rsid w:val="00BE1783"/>
    <w:rsid w:val="00BE290D"/>
    <w:rsid w:val="00BE365F"/>
    <w:rsid w:val="00BE7CB6"/>
    <w:rsid w:val="00C01902"/>
    <w:rsid w:val="00C073BC"/>
    <w:rsid w:val="00C20FC1"/>
    <w:rsid w:val="00C22B24"/>
    <w:rsid w:val="00C27C49"/>
    <w:rsid w:val="00C379A4"/>
    <w:rsid w:val="00C4014C"/>
    <w:rsid w:val="00C402D5"/>
    <w:rsid w:val="00C44F15"/>
    <w:rsid w:val="00C5196A"/>
    <w:rsid w:val="00C5658A"/>
    <w:rsid w:val="00C634CB"/>
    <w:rsid w:val="00C63A0D"/>
    <w:rsid w:val="00C63A16"/>
    <w:rsid w:val="00C6415E"/>
    <w:rsid w:val="00C71C59"/>
    <w:rsid w:val="00C753D4"/>
    <w:rsid w:val="00C76332"/>
    <w:rsid w:val="00C76D91"/>
    <w:rsid w:val="00C77F98"/>
    <w:rsid w:val="00C816A0"/>
    <w:rsid w:val="00C8401A"/>
    <w:rsid w:val="00C856A2"/>
    <w:rsid w:val="00C86160"/>
    <w:rsid w:val="00C93B23"/>
    <w:rsid w:val="00C95BE3"/>
    <w:rsid w:val="00C95CEB"/>
    <w:rsid w:val="00CA0A97"/>
    <w:rsid w:val="00CA2E05"/>
    <w:rsid w:val="00CA7C7E"/>
    <w:rsid w:val="00CB2686"/>
    <w:rsid w:val="00CB3928"/>
    <w:rsid w:val="00CB4901"/>
    <w:rsid w:val="00CB6396"/>
    <w:rsid w:val="00CB7538"/>
    <w:rsid w:val="00CD204D"/>
    <w:rsid w:val="00CD214F"/>
    <w:rsid w:val="00CD274D"/>
    <w:rsid w:val="00CE032B"/>
    <w:rsid w:val="00CE25D4"/>
    <w:rsid w:val="00CF0116"/>
    <w:rsid w:val="00CF1631"/>
    <w:rsid w:val="00CF23CC"/>
    <w:rsid w:val="00CF3290"/>
    <w:rsid w:val="00CF4E56"/>
    <w:rsid w:val="00CF6F62"/>
    <w:rsid w:val="00D1137E"/>
    <w:rsid w:val="00D114B1"/>
    <w:rsid w:val="00D20C2C"/>
    <w:rsid w:val="00D24CA6"/>
    <w:rsid w:val="00D2734B"/>
    <w:rsid w:val="00D3019A"/>
    <w:rsid w:val="00D318E5"/>
    <w:rsid w:val="00D36D93"/>
    <w:rsid w:val="00D37A11"/>
    <w:rsid w:val="00D40827"/>
    <w:rsid w:val="00D41975"/>
    <w:rsid w:val="00D4253C"/>
    <w:rsid w:val="00D437D5"/>
    <w:rsid w:val="00D57AC6"/>
    <w:rsid w:val="00D60C0B"/>
    <w:rsid w:val="00D628AA"/>
    <w:rsid w:val="00D63967"/>
    <w:rsid w:val="00D6590A"/>
    <w:rsid w:val="00D731A4"/>
    <w:rsid w:val="00D74CCC"/>
    <w:rsid w:val="00D808ED"/>
    <w:rsid w:val="00D832C8"/>
    <w:rsid w:val="00D85430"/>
    <w:rsid w:val="00D8643E"/>
    <w:rsid w:val="00D86AD7"/>
    <w:rsid w:val="00D86BED"/>
    <w:rsid w:val="00D936CF"/>
    <w:rsid w:val="00D956A2"/>
    <w:rsid w:val="00DA4F53"/>
    <w:rsid w:val="00DC00EA"/>
    <w:rsid w:val="00DD1775"/>
    <w:rsid w:val="00DD53A7"/>
    <w:rsid w:val="00DD5655"/>
    <w:rsid w:val="00DD70EA"/>
    <w:rsid w:val="00DE09DB"/>
    <w:rsid w:val="00DE14AD"/>
    <w:rsid w:val="00DE3170"/>
    <w:rsid w:val="00DF6B6B"/>
    <w:rsid w:val="00E03364"/>
    <w:rsid w:val="00E054F9"/>
    <w:rsid w:val="00E06155"/>
    <w:rsid w:val="00E065D7"/>
    <w:rsid w:val="00E10138"/>
    <w:rsid w:val="00E15EF3"/>
    <w:rsid w:val="00E17D00"/>
    <w:rsid w:val="00E229E7"/>
    <w:rsid w:val="00E22B26"/>
    <w:rsid w:val="00E235CB"/>
    <w:rsid w:val="00E26D56"/>
    <w:rsid w:val="00E30443"/>
    <w:rsid w:val="00E31CFB"/>
    <w:rsid w:val="00E32CB5"/>
    <w:rsid w:val="00E36635"/>
    <w:rsid w:val="00E40C1D"/>
    <w:rsid w:val="00E42502"/>
    <w:rsid w:val="00E52E2E"/>
    <w:rsid w:val="00E6147F"/>
    <w:rsid w:val="00E7417C"/>
    <w:rsid w:val="00E7434D"/>
    <w:rsid w:val="00E75941"/>
    <w:rsid w:val="00E7701F"/>
    <w:rsid w:val="00E82D17"/>
    <w:rsid w:val="00E837BA"/>
    <w:rsid w:val="00E8562E"/>
    <w:rsid w:val="00E93BFC"/>
    <w:rsid w:val="00E95AA9"/>
    <w:rsid w:val="00E961C3"/>
    <w:rsid w:val="00E96E06"/>
    <w:rsid w:val="00E97117"/>
    <w:rsid w:val="00E97419"/>
    <w:rsid w:val="00EA168F"/>
    <w:rsid w:val="00EA25F7"/>
    <w:rsid w:val="00EB1B84"/>
    <w:rsid w:val="00EB2F8F"/>
    <w:rsid w:val="00EC237A"/>
    <w:rsid w:val="00EC3FBB"/>
    <w:rsid w:val="00EC4617"/>
    <w:rsid w:val="00EC6311"/>
    <w:rsid w:val="00ED03B9"/>
    <w:rsid w:val="00ED18F9"/>
    <w:rsid w:val="00ED2F64"/>
    <w:rsid w:val="00ED5911"/>
    <w:rsid w:val="00ED790B"/>
    <w:rsid w:val="00EE49B1"/>
    <w:rsid w:val="00F00CE5"/>
    <w:rsid w:val="00F01BC2"/>
    <w:rsid w:val="00F01DE7"/>
    <w:rsid w:val="00F033F7"/>
    <w:rsid w:val="00F03C2E"/>
    <w:rsid w:val="00F22669"/>
    <w:rsid w:val="00F26181"/>
    <w:rsid w:val="00F2620C"/>
    <w:rsid w:val="00F32713"/>
    <w:rsid w:val="00F37544"/>
    <w:rsid w:val="00F437AA"/>
    <w:rsid w:val="00F4787F"/>
    <w:rsid w:val="00F51BD0"/>
    <w:rsid w:val="00F55BAC"/>
    <w:rsid w:val="00F56045"/>
    <w:rsid w:val="00F615F6"/>
    <w:rsid w:val="00F63941"/>
    <w:rsid w:val="00F67F57"/>
    <w:rsid w:val="00F71263"/>
    <w:rsid w:val="00F74A64"/>
    <w:rsid w:val="00F7708E"/>
    <w:rsid w:val="00F8029D"/>
    <w:rsid w:val="00F80FBD"/>
    <w:rsid w:val="00F82F69"/>
    <w:rsid w:val="00F84963"/>
    <w:rsid w:val="00F91402"/>
    <w:rsid w:val="00FA3227"/>
    <w:rsid w:val="00FA6374"/>
    <w:rsid w:val="00FA7A56"/>
    <w:rsid w:val="00FB13D5"/>
    <w:rsid w:val="00FB1C35"/>
    <w:rsid w:val="00FB29B3"/>
    <w:rsid w:val="00FB6AC4"/>
    <w:rsid w:val="00FC1E0A"/>
    <w:rsid w:val="00FC441F"/>
    <w:rsid w:val="00FC45E6"/>
    <w:rsid w:val="00FD2B12"/>
    <w:rsid w:val="00FD3B47"/>
    <w:rsid w:val="00FD3E72"/>
    <w:rsid w:val="00FD3F78"/>
    <w:rsid w:val="00FD411B"/>
    <w:rsid w:val="00FD7F5C"/>
    <w:rsid w:val="00FE5A75"/>
    <w:rsid w:val="00FE5B0F"/>
    <w:rsid w:val="00FE650B"/>
    <w:rsid w:val="00FF020A"/>
    <w:rsid w:val="00FF13F4"/>
    <w:rsid w:val="00FF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64D37"/>
  <w15:docId w15:val="{2E305E58-D9E6-4254-8A40-0467D835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3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952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0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594"/>
  </w:style>
  <w:style w:type="paragraph" w:styleId="Footer">
    <w:name w:val="footer"/>
    <w:basedOn w:val="Normal"/>
    <w:link w:val="FooterChar"/>
    <w:uiPriority w:val="99"/>
    <w:unhideWhenUsed/>
    <w:rsid w:val="006A0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594"/>
  </w:style>
  <w:style w:type="paragraph" w:styleId="ListParagraph">
    <w:name w:val="List Paragraph"/>
    <w:basedOn w:val="Normal"/>
    <w:uiPriority w:val="34"/>
    <w:qFormat/>
    <w:rsid w:val="00925A86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53D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3D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9E6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7D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D1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E23F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E2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23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23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3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1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5CE8E7C25504FA037250DD32E2CF8" ma:contentTypeVersion="16" ma:contentTypeDescription="Create a new document." ma:contentTypeScope="" ma:versionID="f55bb3758d7515bba90381447f578596">
  <xsd:schema xmlns:xsd="http://www.w3.org/2001/XMLSchema" xmlns:xs="http://www.w3.org/2001/XMLSchema" xmlns:p="http://schemas.microsoft.com/office/2006/metadata/properties" xmlns:ns2="e2699791-9641-4077-8563-15c4231fa7da" xmlns:ns3="d2f2af44-ea2f-41e9-a1d3-5d4e3df1b7a6" targetNamespace="http://schemas.microsoft.com/office/2006/metadata/properties" ma:root="true" ma:fieldsID="d537b808f49ee5a3a17dc9b956d9336a" ns2:_="" ns3:_="">
    <xsd:import namespace="e2699791-9641-4077-8563-15c4231fa7da"/>
    <xsd:import namespace="d2f2af44-ea2f-41e9-a1d3-5d4e3df1b7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9791-9641-4077-8563-15c4231fa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6c47ee8-4eef-4c50-a1a9-dd07635c7e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2af44-ea2f-41e9-a1d3-5d4e3df1b7a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f2bbb99-b2d4-4e3d-ba6b-95fa77606434}" ma:internalName="TaxCatchAll" ma:showField="CatchAllData" ma:web="d2f2af44-ea2f-41e9-a1d3-5d4e3df1b7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699791-9641-4077-8563-15c4231fa7da">
      <Terms xmlns="http://schemas.microsoft.com/office/infopath/2007/PartnerControls"/>
    </lcf76f155ced4ddcb4097134ff3c332f>
    <TaxCatchAll xmlns="d2f2af44-ea2f-41e9-a1d3-5d4e3df1b7a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06420-EBDC-4DFC-8E24-9A7F0D3F8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99791-9641-4077-8563-15c4231fa7da"/>
    <ds:schemaRef ds:uri="d2f2af44-ea2f-41e9-a1d3-5d4e3df1b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E2E653-3F97-4A34-A114-BFB67B08DA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177B80-FF84-4467-A82C-A45B86F54DF9}">
  <ds:schemaRefs>
    <ds:schemaRef ds:uri="http://schemas.microsoft.com/office/2006/metadata/properties"/>
    <ds:schemaRef ds:uri="http://schemas.microsoft.com/office/infopath/2007/PartnerControls"/>
    <ds:schemaRef ds:uri="e2699791-9641-4077-8563-15c4231fa7da"/>
    <ds:schemaRef ds:uri="d2f2af44-ea2f-41e9-a1d3-5d4e3df1b7a6"/>
  </ds:schemaRefs>
</ds:datastoreItem>
</file>

<file path=customXml/itemProps4.xml><?xml version="1.0" encoding="utf-8"?>
<ds:datastoreItem xmlns:ds="http://schemas.openxmlformats.org/officeDocument/2006/customXml" ds:itemID="{757935A5-1964-44C0-AFA4-0C759B06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van Hoff</dc:creator>
  <cp:keywords/>
  <dc:description/>
  <cp:lastModifiedBy>Melanie</cp:lastModifiedBy>
  <cp:revision>2</cp:revision>
  <cp:lastPrinted>2023-08-01T22:40:00Z</cp:lastPrinted>
  <dcterms:created xsi:type="dcterms:W3CDTF">2023-08-21T16:55:00Z</dcterms:created>
  <dcterms:modified xsi:type="dcterms:W3CDTF">2023-08-21T16:55:00Z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0x010100E415CE8E7C25504FA037250DD32E2CF8</vt:lpwstr>
  </property>
  <property fmtid="{D5CDD505-2E9C-101B-9397-08002B2CF9AE}" pid="3" name="Order">
    <vt:r8>768800</vt:r8>
  </property>
  <property fmtid="{D5CDD505-2E9C-101B-9397-08002B2CF9AE}" pid="4" name="MediaServiceImageTags">
    <vt:lpwstr/>
  </property>
</Properties>
</file>